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0B1" w:rsidRDefault="00F810B1" w:rsidP="00F810B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F810B1" w:rsidRDefault="00F810B1" w:rsidP="00F810B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b</w:t>
      </w:r>
    </w:p>
    <w:p w:rsidR="00F810B1" w:rsidRDefault="00F810B1" w:rsidP="00F810B1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.06</w:t>
      </w:r>
    </w:p>
    <w:p w:rsidR="00F810B1" w:rsidRDefault="00F810B1" w:rsidP="00F810B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Tworzywo, forma i treść dzieła sztuki – podsumowanie wiedzy o plastyce w szkole podstawowej</w:t>
      </w:r>
      <w:r>
        <w:rPr>
          <w:b/>
          <w:sz w:val="28"/>
          <w:szCs w:val="28"/>
        </w:rPr>
        <w:t>.</w:t>
      </w:r>
    </w:p>
    <w:p w:rsidR="00F810B1" w:rsidRDefault="00F810B1" w:rsidP="00F810B1">
      <w:pPr>
        <w:spacing w:after="0"/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Utrwalisz poznane zagadnienia z plastyki.</w:t>
      </w:r>
    </w:p>
    <w:p w:rsidR="00F810B1" w:rsidRDefault="00F810B1" w:rsidP="00F810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54BF">
        <w:rPr>
          <w:sz w:val="28"/>
          <w:szCs w:val="28"/>
        </w:rPr>
        <w:t xml:space="preserve">            </w:t>
      </w:r>
    </w:p>
    <w:p w:rsidR="003A3A75" w:rsidRDefault="003A3A75" w:rsidP="00F810B1">
      <w:pPr>
        <w:rPr>
          <w:sz w:val="28"/>
          <w:szCs w:val="28"/>
        </w:rPr>
      </w:pPr>
      <w:r>
        <w:rPr>
          <w:sz w:val="28"/>
          <w:szCs w:val="28"/>
        </w:rPr>
        <w:t>Dopasuj (zapisz w zeszycie) 5 wybranych definicji do pojęć: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WERTYKALIZM • TEMPERA • VANITAS • STUDIUM • TESSER • WITRAŻ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SZRAFOWANIE • SYMBOL • ŚWIATŁOCIEŃ • TREŚĆ DZIEŁA SZTUKI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WALOR • ZŁOTA PROPORCJA • ABAKANY • ANIMALISTYKA • ABSTRAKCJA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BARWY PODSTAWOWE • AKWAFORTA • GOTYK • FRESK • GRAFIKA • IMPASTO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INSTALACJA • KOLUMNA • IKONA • FROTAŻ (FROTTAGE) • FOTOMONTAŻ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GAMA BARWNA • GWASZ • HAPPENING • ALEGORIA • MIEDZIORYT • OŁÓWEK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METALOWY • MALARSTWO SZTALUGOWE • SANGWINA • RELIEF</w:t>
      </w:r>
      <w:r>
        <w:rPr>
          <w:rStyle w:val="Hipercze"/>
          <w:color w:val="auto"/>
          <w:sz w:val="28"/>
          <w:szCs w:val="28"/>
          <w:u w:val="none"/>
        </w:rPr>
        <w:t xml:space="preserve"> </w:t>
      </w:r>
      <w:r w:rsidRPr="003A3A75">
        <w:rPr>
          <w:rStyle w:val="Hipercze"/>
          <w:color w:val="auto"/>
          <w:sz w:val="28"/>
          <w:szCs w:val="28"/>
          <w:u w:val="none"/>
        </w:rPr>
        <w:t>(PŁASKORZEŹBA)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RYSUNEK • SCENA RODZAJOWA • RASTER • ROZETA • REALIZM • RENESANS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SFUMATO • RZEMIOSŁO ARTYSTYCZNE • MOZAIKA • MALARSTWO OLEJNE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PASTEL • KRUŻGANEK • PEJZAŻ • ORNAMENT • PORTYK • PROPORCJA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PERFORMANCE • BAROK • PERSPEKTYWA • PORTRET • MODELUNEK • MONOTYPIA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KOLUMNADA • LASERUNEK • KONTUR • LINORYT • LITOGRAFIA • AKWARELA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EKSPRESJA • ARABESKA • BARWY DOPEŁNIAJĄCE • FAKTURA • KOLAŻ (COLLAGE)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ASAMBLAŻ (ASSEMBLAGE) • FOWIZM • ARCHITEKTURA • FORMA DZIEŁA SZTUKI</w:t>
      </w:r>
    </w:p>
    <w:p w:rsid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ARKADA • BARWY POCHODNE • DRZEWORYT • ENKAUSTYKA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 xml:space="preserve"> 1. Monumentalne, przestrzenne tkaniny artystyczne autorstwa Magdaleny Abakanowicz.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 xml:space="preserve"> 2. Sztuka niefiguratywna; dzieło, które nie naśladuje natury.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 xml:space="preserve"> 3. Obraz plastyczny lub słowny przedstawiający pojęcie, ideę, myśl, wydarzenie przy pomocy obrazu o charakterze przenośnym lub symbolicznym, np.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poprzez personifikację; jej odczytanie umożliwiają m.in. atrybuty lub emblematy o konkretnym znaczeniu, dlatego, w przeciwieństwie do symbolu, jej przesłanie jest zazwyczaj jednoznaczne.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 xml:space="preserve"> 4. Przedstawienie zwierząt lub scen ze zwierzętami w malarstwie, grafice, rzeźbie,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fotografii.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 xml:space="preserve"> 5. Technika grafi</w:t>
      </w:r>
      <w:r>
        <w:rPr>
          <w:rStyle w:val="Hipercze"/>
          <w:color w:val="auto"/>
          <w:sz w:val="28"/>
          <w:szCs w:val="28"/>
          <w:u w:val="none"/>
        </w:rPr>
        <w:t>c</w:t>
      </w:r>
      <w:r w:rsidRPr="003A3A75">
        <w:rPr>
          <w:rStyle w:val="Hipercze"/>
          <w:color w:val="auto"/>
          <w:sz w:val="28"/>
          <w:szCs w:val="28"/>
          <w:u w:val="none"/>
        </w:rPr>
        <w:t>zna druku wklęsłego; matrycą jest metalową płyta, na której rysunek został wytrawiony kwasem; grafikę uzyskuje się z matrycy pokrytej farbą drukarską, która zatrzymuje się w miejscach wytrawionych, odbijając pod naciskiem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prasy graficznej.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 xml:space="preserve"> 6. Technika malarska, praca wykonana tą techniką, a także farba wodna, która tworzy cienką, przezroczystą warstwę; w technice tej niemożliwe jest dokonywanie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poprawek.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lastRenderedPageBreak/>
        <w:t xml:space="preserve"> 7. Ornament z wici roślinnych i motywów geometrycznych w układzie symetrycznym, czasami wzbogacany o postaci ludzi i zwierząt.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 xml:space="preserve"> 8. Sztuka i umiejętność artystycznego kształtowania budowli; w szerszym znaczeniu – kształtowania przestrzeni.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 xml:space="preserve"> 9. Element architektoniczny składający się z dwóch podpór (fi larów, kolumn) połączonych u góry łukiem.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10. Dzieło sztuki powstałe ze złączenia w trójwymiarową całość wielu odrębnych elementów, najczęściej gotowych, wywodzi się z college’u i poszukiwań dadaistów.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 xml:space="preserve">11. Kierunek w kulturze europejskiej XVII i pierwszej połowy XVIII wieku, zapoczątkowany we Włoszech; sztuka tego okresu charakteryzowała się przepychem 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75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i  monumentalnością, bogactwem form, reprezentacyjnością, występowaniem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kontrastów (głównie światła i cienia), występowaniem dominanty (najważniejszy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motyw, miejsce wydobywane za pomocą światła), kompozycjami dynamicznymi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budowanymi wokół osi ukośnych, ekspresją i teatralnością przedstawień.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12. Pary barw leżące naprzeciwko siebie w kole barw, najsilniej ze sobą kontrastujące: czerwona z zieloną, niebieska z pomarańczową, żółta z fioletową – zmieszane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ze sobą w równej ilości dopełniają się do szarości.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13. Zielona, fioletowa, pomarańczowa.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14. Żółta, czerwona i niebieska.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15. Technika plastyczna polegająca na zestawianiu na płaszczyźnie wycinków różnych materiałów w całość kompozycyjną.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16. Technika graficzna druku wypukłego; matrycę stanowi drewniana deska, w której wycina się rysunek dłutami.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17. Uzewnętrznienie przeżyć w widzialnej formie; w plastyce szczególna wyrazistość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dzieła uzyskana przez m.in. deformację kształtów, przejaskrawienie kolorów.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18. Antyczna technika malarska polegająca na stosowaniu jako spoiwa wosku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pszczelego i nakładaniu farb na gorąco.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19. Sposób kształtowania przez artystę powierzchni dzieła malarskiego, graficznego,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rzeźbiarskiego zależny od materiału, techniki, narzędzi oraz indywidualnego stylu twórcy.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20. Zewnętrzny kształt dzieła, na który składają się linie, plamy barwne, płaszczyzny,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faktury, bryły, światło, kompozycja itp.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21. Kierunek w  malarstwie początku XX wieku charakteryzujący się stosowaniem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nierzeczywistych barw przedmiotów malowanych czystymi, kontrastującymi kolorami z pominięciem światłocienia; obrazy wyrażają radość życia, opierają się na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instynkcie, wrażliwości kolorystycznej.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22. Technika malarstwa ściennego, w której farby rozprowadza się na mokrej ścianie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(tzw. świeżym tynku); w czasie wysychania malowidło wiąże się trwale z podłożem.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23. Technika rysunkowa lub graficzna polegająca na pocieraniu ołówkiem lub kredką kartki papieru położonej na przedmiocie o wyraźnej fakturze w celu uzyskania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śladu przedmiotu.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24. Obraz otrzymany przez łączenie fragmentów kilku fotografii w jedną kompozycję.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25. Zestawienie barw nadające ogólny ton dziełu sztuki, będące pewną całością estetyczną.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26. Styl dojrzałego średniowiecza (XII–XV wiek), szczytowe osiągnięcie kultury mieszczańskiej i rycerskiej; termin miał oznaczać sztukę Gotów – „barbarzyńców Północy”.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lastRenderedPageBreak/>
        <w:t>27. Jedna z dziedzin sztuk plastycznych; charakteryzuje się możliwością powielania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odbitek z przygotowanej formy – matrycy; może być artystyczna (warsztatowa)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lub użytkowa (stosowana).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28. Technika malarska; obrazy malowane są farbą wodną z domieszką kredy lub bieli,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co daje właściwości kryjące.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29. Zdarzenie, rodzaj akcji artystycznej, w czasie której artysta współtworzy z odbiorcami ciąg zdarzeń przypominających widowisko teatralne; dużą rolę odgrywa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w nim przypadek; może odbywać się w galerii, ale także poza nią.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76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30. Obraz kultowy, ukształtowany w kulturze bizantyjskiej, najczęściej malowany na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desce według określonych reguł.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31. Metoda malarska polegająca na nakładaniu grubej warstwy farby pędzlem lub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szpachlą i uzyskaniu efektu chropowatej faktury.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32. Wieloelementowa realizacja artystyczna umieszczona w przestrzeni, wykorzystująca różnorodne przedmioty oraz media.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33. Pionowy słup wspierający część budowli; składa się z trzech zasadniczych części: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dolnej – bazy, środkowej – trzonu i górnej – głowicy.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34. Rząd lub kilka rzędów kolumn.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35. Obrys określający kształt przedmiotu, linia wydobywająca przedmiot z otoczenia.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36. Długi korytarz arkadowy okalający przeważnie wewnętrzny dziedziniec, przykryty sklepieniem lub stropem krzyżowym.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37. Przezroczysta warstwa farby położona na powierzchni obrazu olejnego, temperowego, akrylowego, zmieniająca zabarwienie partii pokrytej; warstwy farby łączą się ze sobą płynnie, tworząc łagodne przejścia tonalne.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38. Technika graficzna druku wypukłego; matrycę opracowuje się, wycinając w linoleum miejsca, które na odbitce są białe.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39. Technika graficzna należąca do technik druku płaskiego; rysunek wykonuje się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na wypolerowanym, wapiennym kamieniu tłustą farbą lub kredką; pod wpływem kwasu wytrawiane są tylko nieosłonięte partie kamienia – miejsca zarysowane artysta odbija na wilgotnym papierze pod naciskiem prasy.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40. Malarstwo powstające na sztalugach, które utrzymują w odpowiedniej pozycji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podłoże malarskie, np.: płótno rozpięte na drewnianym krośnie, deskę, papier,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blachę; zalicza się do niego: akwarelę, gwasz, temperę, enkaustykę, malarstwo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olejne, pastel, akryl.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41. Technika malarstwa sztalugowego; maluje się farbami olejnymi powstałymi z połączenia pigmentu z olejem; pojawiła się na początku XV wieku; gwarantuje efekt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świetlistości, ponieważ spoiwa olejne błyszczą intensywniej.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42. Technika graficzna druku wklęsłego; polega na ryciu rysunku w miedzianej płycie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za pomocą dłut; rowki wyryte w blasze wypełnia się farbą i odbija na papierze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przy użyciu prasy graficznej.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43. Wydobywanie kształtu w  dziele plastycznym, pokazywanie przestrzennej, trójwymiarowej budowy przedmiotu.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44. Technika graficzna odrębna (czasami uważana za technikę malarską lub rysunkową), pozwalająca na otrzymanie tylko jednej odbitki.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45. Technika malarstwa ściennego (dekoracyjnego) polegająca na układaniu obrazu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lastRenderedPageBreak/>
        <w:t>z drobnych, różnego kształtu kolorowych szkieł, kamieni czy ceramiki (</w:t>
      </w:r>
      <w:proofErr w:type="spellStart"/>
      <w:r w:rsidRPr="003A3A75">
        <w:rPr>
          <w:rStyle w:val="Hipercze"/>
          <w:color w:val="auto"/>
          <w:sz w:val="28"/>
          <w:szCs w:val="28"/>
          <w:u w:val="none"/>
        </w:rPr>
        <w:t>tesserów</w:t>
      </w:r>
      <w:proofErr w:type="spellEnd"/>
      <w:r w:rsidRPr="003A3A75">
        <w:rPr>
          <w:rStyle w:val="Hipercze"/>
          <w:color w:val="auto"/>
          <w:sz w:val="28"/>
          <w:szCs w:val="28"/>
          <w:u w:val="none"/>
        </w:rPr>
        <w:t>).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46. Stosowany przed wynalezieniem ołówka grafitowego; do rysowania używano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sztyftów ze srebra, ołowiu lub miedzi; ślad tego narzędzia na papierze jest ostry,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subtelny i bardzo precyzyjny.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47. Element zdobniczy stosowany w sztukach plastycznych; zazwyczaj nie jest niezbędny dla istnienia struktury danego przedmiotu czy budowli, stanowi element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zdobniczy, wypełniający, często służy podziałowi kompozycji na mniejsze części.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77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48. Technika malarska lub rysunkowa oraz miękki rysik w formie pałeczki, utworzony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z pigmentu z dodatkiem kredy, glinki lub gipsu, połączonych spoiwem.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49. Malarstwo przedstawiające krajobraz, widok natury lub otoczenia miejskiego;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może także być fantastyczny; przedstawiający scenę miejską nazywa się wedutą,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przedstawiający krajobraz morski nazywa się mariną, a kiedy pojawia się w nim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mała, ożywiająca całe przedstawienie postać ludzka lub zwierzęca, mówi się, że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jest ze sztafażem.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50. Przedstawienie, w którym przedmiotem i podmiotem jest ciało performera w określonym kontekście czasu, przestrzeni i  własnych ograniczeń; widzowie nie biorą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udziału w działaniach artysty.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51. Sposób przedstawiania przestrzeni na płaszczyźnie obrazu; pozwala na oddanie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głębi w kompozycji na płaszczyźnie.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52. Typ wizerunku występujący w sztuce; ukazuje postać lub postacie z uwzględnieniem ich indywidualnych cech wyglądu.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53. Ganek na kolumnach; część budowli przed głównym wejściem, wysunięta ku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przodowi lub (rzadziej) wbudowana w głąb budynku.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54. Określony stosunek wielkości danej części do całości i  poszczególnych części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między sobą.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55. Stosowane głównie w grafice użytkowej rozbicie zróżnicowanego tonalnie obrazu na różnie zagęszczone kropki, linie itp.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56. Kierunek w literaturze i sztuce, którego głównym założeniem było odtwarzanie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zjawisk i rzeczy w sposób zgodny z rzeczywistością; rozwinął się w XIX wieku.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57. Kompozycja rzeźbiarska przeznaczona do oglądania tylko od frontu; w zależności od stopnia wypukłości dzieli się na: wypukły, płaski, wklęsły, ażurowy.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58. Odrodzenie – kierunek w  kulturze europejskiej w  XV i  XVI wieku; sztukę tego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okresu charakteryzowały m.in. prostota form, dążenie do harmonii i doskonałych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proporcji.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59. Różyczka – okrągłe okno wypełnione kamienną koronką (maswerkiem) i witrażem.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60. Dziedzina sztuk plastycznych, w  której wypowiedź artystyczną stanowi dzieło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wykonane głównie na papierze – ołówkiem, kredką, węglem, piórem; może być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linearny, światłocieniowy, walorowy, malarski, lawowany.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61. Dziedzina sztuki polegająca na ręcznym wytwarzaniu przedmiotów użytkowych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przez artystę rzemieślnika.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62. Miękka kredka koloru brunatno-czerwonego; nazwę tę nosi także rysunek wykonany tą kredką.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63. Temat malarski przedstawiający sceny z życia codziennego, obrzędy, pracę, wypoczynek, zabawę zwykłych, anonimowych osób przedstawionych bez upiększeń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lastRenderedPageBreak/>
        <w:t>i idealizacji.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64. „Przydymienie”, efekt malarski polegający na stosowaniu łagodnych i  miękkich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przejść światłocieniowych, zatarciu linii konturu, wywołaniu u odbiorcy wrażenia,</w:t>
      </w:r>
    </w:p>
    <w:p w:rsidR="003A3A75" w:rsidRPr="003A3A75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że przedstawione na obrazie postacie lub obiekty spowija warstwa mgły lub dymu.</w:t>
      </w:r>
    </w:p>
    <w:p w:rsidR="00F810B1" w:rsidRPr="00A415FF" w:rsidRDefault="003A3A75" w:rsidP="003A3A75">
      <w:pPr>
        <w:spacing w:after="0" w:line="240" w:lineRule="auto"/>
        <w:rPr>
          <w:rStyle w:val="Hipercze"/>
          <w:color w:val="auto"/>
          <w:sz w:val="28"/>
          <w:szCs w:val="28"/>
          <w:u w:val="none"/>
        </w:rPr>
      </w:pPr>
      <w:r w:rsidRPr="003A3A75">
        <w:rPr>
          <w:rStyle w:val="Hipercze"/>
          <w:color w:val="auto"/>
          <w:sz w:val="28"/>
          <w:szCs w:val="28"/>
          <w:u w:val="none"/>
        </w:rPr>
        <w:t>65. Rysunek pomocniczy do tworzenia większych kompozycji freskowych lub obrazów. Szkic roboczy do obrazu, oddający charakter gestu, fi</w:t>
      </w:r>
      <w:bookmarkStart w:id="0" w:name="_GoBack"/>
      <w:bookmarkEnd w:id="0"/>
      <w:r w:rsidRPr="003A3A75">
        <w:rPr>
          <w:rStyle w:val="Hipercze"/>
          <w:color w:val="auto"/>
          <w:sz w:val="28"/>
          <w:szCs w:val="28"/>
          <w:u w:val="none"/>
        </w:rPr>
        <w:t>zjonomię, układ światła i cienia.</w:t>
      </w:r>
    </w:p>
    <w:p w:rsidR="00F810B1" w:rsidRDefault="00F810B1" w:rsidP="00F810B1"/>
    <w:p w:rsidR="00A905C5" w:rsidRDefault="00A905C5"/>
    <w:sectPr w:rsidR="00A905C5" w:rsidSect="003A3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B1"/>
    <w:rsid w:val="003A3A75"/>
    <w:rsid w:val="00A905C5"/>
    <w:rsid w:val="00F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2AC5"/>
  <w15:chartTrackingRefBased/>
  <w15:docId w15:val="{B6764189-D93B-40EF-9905-57D15E46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10B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1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1639</Words>
  <Characters>9836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2020-06-21T14:49:00Z</dcterms:created>
  <dcterms:modified xsi:type="dcterms:W3CDTF">2020-06-21T15:17:00Z</dcterms:modified>
</cp:coreProperties>
</file>