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1E" w:rsidRDefault="008D1A1E" w:rsidP="008D1A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8D1A1E" w:rsidRDefault="008D1A1E" w:rsidP="008D1A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a, b</w:t>
      </w:r>
    </w:p>
    <w:p w:rsidR="008D1A1E" w:rsidRDefault="008D1A1E" w:rsidP="008D1A1E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01.06 – 05.06</w:t>
      </w:r>
    </w:p>
    <w:p w:rsidR="008D1A1E" w:rsidRDefault="008D1A1E" w:rsidP="008D1A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Indywidualny styl malarski na przykładzie twórczości prekursor</w:t>
      </w:r>
      <w:r w:rsidR="00800B3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sztuki nowoczesnej – Paula  Gauguin</w:t>
      </w:r>
      <w:r w:rsidR="00800B3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.</w:t>
      </w:r>
    </w:p>
    <w:p w:rsidR="008D1A1E" w:rsidRDefault="008D1A1E" w:rsidP="008D1A1E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Poznasz </w:t>
      </w:r>
      <w:r>
        <w:rPr>
          <w:sz w:val="28"/>
          <w:szCs w:val="28"/>
        </w:rPr>
        <w:t>przedstawiciel</w:t>
      </w:r>
      <w:r w:rsidR="00800B31">
        <w:rPr>
          <w:sz w:val="28"/>
          <w:szCs w:val="28"/>
        </w:rPr>
        <w:t>a</w:t>
      </w:r>
      <w:r>
        <w:rPr>
          <w:sz w:val="28"/>
          <w:szCs w:val="28"/>
        </w:rPr>
        <w:t xml:space="preserve"> malarstwa postimpresjonistycznego oraz charakterystyczne cechy </w:t>
      </w:r>
      <w:r w:rsidR="00800B31">
        <w:rPr>
          <w:sz w:val="28"/>
          <w:szCs w:val="28"/>
        </w:rPr>
        <w:t>jego</w:t>
      </w:r>
      <w:r>
        <w:rPr>
          <w:sz w:val="28"/>
          <w:szCs w:val="28"/>
        </w:rPr>
        <w:t xml:space="preserve"> stylu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Poznasz przykłady malarstwa postimpresjonistycznego. </w:t>
      </w:r>
    </w:p>
    <w:p w:rsidR="00800B31" w:rsidRDefault="008D1A1E" w:rsidP="008D1A1E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Cechy charakterystyczne </w:t>
      </w:r>
      <w:r w:rsidR="00800B31">
        <w:rPr>
          <w:sz w:val="28"/>
          <w:szCs w:val="28"/>
        </w:rPr>
        <w:t>twórczości P. Gauguina:</w:t>
      </w:r>
    </w:p>
    <w:p w:rsidR="008D1A1E" w:rsidRPr="00C470D2" w:rsidRDefault="00800B31" w:rsidP="008D1A1E">
      <w:pPr>
        <w:rPr>
          <w:sz w:val="28"/>
          <w:szCs w:val="28"/>
        </w:rPr>
      </w:pPr>
      <w:r>
        <w:rPr>
          <w:sz w:val="28"/>
          <w:szCs w:val="28"/>
        </w:rPr>
        <w:t>Uproszczony i delikatny rysunek</w:t>
      </w:r>
      <w:r w:rsidR="008D1A1E">
        <w:rPr>
          <w:sz w:val="28"/>
          <w:szCs w:val="28"/>
        </w:rPr>
        <w:t xml:space="preserve"> </w:t>
      </w:r>
      <w:r>
        <w:rPr>
          <w:sz w:val="28"/>
          <w:szCs w:val="28"/>
        </w:rPr>
        <w:t>obwodzący postaci i przedmioty, przypomina drzeworyt japoński. Jego obrazy poruszają problem sensu istnienia, często opatrzone są tajemniczymi napisami w języku miejscowym.</w:t>
      </w:r>
      <w:r w:rsidR="008D1A1E">
        <w:rPr>
          <w:sz w:val="28"/>
          <w:szCs w:val="28"/>
        </w:rPr>
        <w:t xml:space="preserve">                                                              </w:t>
      </w:r>
    </w:p>
    <w:p w:rsidR="00800B31" w:rsidRPr="00800B31" w:rsidRDefault="00800B31" w:rsidP="008D1A1E">
      <w:pPr>
        <w:rPr>
          <w:sz w:val="28"/>
          <w:szCs w:val="28"/>
        </w:rPr>
      </w:pPr>
      <w:r w:rsidRPr="00800B31">
        <w:rPr>
          <w:sz w:val="28"/>
          <w:szCs w:val="28"/>
        </w:rPr>
        <w:t>Obejrzyj filmik z pracami artysty</w:t>
      </w:r>
      <w:r>
        <w:rPr>
          <w:sz w:val="28"/>
          <w:szCs w:val="28"/>
        </w:rPr>
        <w:t>:</w:t>
      </w:r>
    </w:p>
    <w:p w:rsidR="008D1A1E" w:rsidRPr="00A415FF" w:rsidRDefault="00800B31" w:rsidP="008D1A1E">
      <w:pPr>
        <w:rPr>
          <w:rStyle w:val="Hipercze"/>
          <w:color w:val="auto"/>
          <w:sz w:val="28"/>
          <w:szCs w:val="28"/>
          <w:u w:val="none"/>
        </w:rPr>
      </w:pPr>
      <w:hyperlink r:id="rId4" w:history="1">
        <w:r w:rsidRPr="00DB2F1D">
          <w:rPr>
            <w:rStyle w:val="Hipercze"/>
          </w:rPr>
          <w:t>https://www.youtube.com/watch?v=LEKiE7IzTYo</w:t>
        </w:r>
      </w:hyperlink>
    </w:p>
    <w:p w:rsidR="008D1A1E" w:rsidRDefault="008D1A1E" w:rsidP="008D1A1E">
      <w:pPr>
        <w:rPr>
          <w:rStyle w:val="Hipercze"/>
        </w:rPr>
      </w:pPr>
    </w:p>
    <w:p w:rsidR="008D1A1E" w:rsidRPr="003552AE" w:rsidRDefault="008D1A1E" w:rsidP="008D1A1E">
      <w:pPr>
        <w:rPr>
          <w:sz w:val="28"/>
          <w:szCs w:val="28"/>
        </w:rPr>
      </w:pPr>
      <w:r>
        <w:t xml:space="preserve"> </w:t>
      </w:r>
      <w:bookmarkStart w:id="0" w:name="_GoBack"/>
      <w:bookmarkEnd w:id="0"/>
    </w:p>
    <w:p w:rsidR="0002102D" w:rsidRDefault="0002102D"/>
    <w:sectPr w:rsidR="0002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1E"/>
    <w:rsid w:val="0002102D"/>
    <w:rsid w:val="00800B31"/>
    <w:rsid w:val="008D1A1E"/>
    <w:rsid w:val="00A2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7A82"/>
  <w15:chartTrackingRefBased/>
  <w15:docId w15:val="{66CE783B-F6A9-4AEB-BD0A-5F27A7E6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1A1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1A1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EKiE7IzTY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2020-05-30T17:37:00Z</dcterms:created>
  <dcterms:modified xsi:type="dcterms:W3CDTF">2020-05-30T18:21:00Z</dcterms:modified>
</cp:coreProperties>
</file>