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A6" w:rsidRDefault="00C322A6" w:rsidP="00C322A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Przedmiot: </w:t>
      </w:r>
      <w:r w:rsidRPr="0084027B">
        <w:rPr>
          <w:b/>
          <w:sz w:val="28"/>
          <w:szCs w:val="28"/>
        </w:rPr>
        <w:t>Plastyka</w:t>
      </w:r>
      <w:r>
        <w:rPr>
          <w:b/>
          <w:sz w:val="28"/>
          <w:szCs w:val="28"/>
        </w:rPr>
        <w:t xml:space="preserve"> </w:t>
      </w:r>
    </w:p>
    <w:p w:rsidR="00C322A6" w:rsidRDefault="00C322A6" w:rsidP="00C322A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>VI a, b, c</w:t>
      </w:r>
    </w:p>
    <w:p w:rsidR="00C322A6" w:rsidRDefault="00C322A6" w:rsidP="00C322A6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 w:rsidRPr="0084027B">
        <w:rPr>
          <w:b/>
          <w:sz w:val="28"/>
          <w:szCs w:val="28"/>
        </w:rPr>
        <w:t>16 – 20 marca</w:t>
      </w:r>
    </w:p>
    <w:p w:rsidR="00C322A6" w:rsidRDefault="00C322A6" w:rsidP="00C322A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 lekcji (wpisać do zeszytu): </w:t>
      </w:r>
      <w:r>
        <w:rPr>
          <w:b/>
          <w:sz w:val="28"/>
          <w:szCs w:val="28"/>
        </w:rPr>
        <w:t>Barok i klasycyzm. Podobieństwa i różnice.</w:t>
      </w:r>
    </w:p>
    <w:p w:rsidR="00C322A6" w:rsidRDefault="00C322A6" w:rsidP="00C322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Stylowy nadruk na koszulce.</w:t>
      </w:r>
    </w:p>
    <w:p w:rsidR="00C322A6" w:rsidRDefault="00C322A6" w:rsidP="00C322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p w:rsidR="00C322A6" w:rsidRDefault="00C322A6" w:rsidP="00C322A6">
      <w:pPr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Przeczytaj tekst w podręczniku str. 56-57, 61-62, 64-65 zwróć uwagę na </w:t>
      </w:r>
    </w:p>
    <w:p w:rsidR="00C322A6" w:rsidRDefault="00C322A6" w:rsidP="00C322A6">
      <w:pPr>
        <w:rPr>
          <w:sz w:val="28"/>
          <w:szCs w:val="28"/>
        </w:rPr>
      </w:pPr>
      <w:r>
        <w:rPr>
          <w:sz w:val="28"/>
          <w:szCs w:val="28"/>
        </w:rPr>
        <w:t xml:space="preserve">   ilustracje pojawiające się w tekście.</w:t>
      </w:r>
    </w:p>
    <w:p w:rsidR="00176CD1" w:rsidRDefault="00B84866" w:rsidP="00C322A6">
      <w:pPr>
        <w:rPr>
          <w:sz w:val="28"/>
          <w:szCs w:val="28"/>
        </w:rPr>
      </w:pPr>
      <w:r>
        <w:rPr>
          <w:sz w:val="28"/>
          <w:szCs w:val="28"/>
        </w:rPr>
        <w:t>2. Wybierz  z poniższych tabel</w:t>
      </w:r>
      <w:r w:rsidR="00176CD1">
        <w:rPr>
          <w:sz w:val="28"/>
          <w:szCs w:val="28"/>
        </w:rPr>
        <w:t xml:space="preserve"> i zapisz w zeszycie</w:t>
      </w:r>
      <w:r>
        <w:rPr>
          <w:sz w:val="28"/>
          <w:szCs w:val="28"/>
        </w:rPr>
        <w:t xml:space="preserve"> poprawne określenia </w:t>
      </w:r>
    </w:p>
    <w:p w:rsidR="00AA3FBC" w:rsidRDefault="00176CD1" w:rsidP="00C322A6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84866">
        <w:rPr>
          <w:sz w:val="28"/>
          <w:szCs w:val="28"/>
        </w:rPr>
        <w:t>wymienionych dzieł</w:t>
      </w:r>
      <w:r>
        <w:rPr>
          <w:sz w:val="28"/>
          <w:szCs w:val="28"/>
        </w:rPr>
        <w:t>:</w:t>
      </w:r>
    </w:p>
    <w:p w:rsidR="00B84866" w:rsidRDefault="00E978A0" w:rsidP="00C322A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E927A" wp14:editId="38661921">
                <wp:simplePos x="0" y="0"/>
                <wp:positionH relativeFrom="margin">
                  <wp:posOffset>176530</wp:posOffset>
                </wp:positionH>
                <wp:positionV relativeFrom="paragraph">
                  <wp:posOffset>40005</wp:posOffset>
                </wp:positionV>
                <wp:extent cx="5486400" cy="352425"/>
                <wp:effectExtent l="0" t="0" r="0" b="952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84866" w:rsidRPr="00176CD1" w:rsidRDefault="00176CD1" w:rsidP="00176CD1">
                            <w:pPr>
                              <w:rPr>
                                <w:b/>
                                <w:color w:val="70AD47"/>
                                <w:spacing w:val="10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KLASYCYZM                                                                BAROK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3.9pt;margin-top:3.15pt;width:6in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" filled="f" stroked="f">
                <v:textbox>
                  <w:txbxContent>
                    <w:p w:rsidR="00B84866" w:rsidRPr="00176CD1" w:rsidRDefault="00176CD1" w:rsidP="00176CD1">
                      <w:pPr>
                        <w:rPr>
                          <w:b/>
                          <w:color w:val="70AD47"/>
                          <w:spacing w:val="10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KLASYCYZM                                                                BAROK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7pt;height:295pt">
            <v:imagedata r:id="rId5" o:title="image22"/>
          </v:shape>
        </w:pict>
      </w:r>
    </w:p>
    <w:p w:rsidR="00176CD1" w:rsidRDefault="00176CD1" w:rsidP="00C322A6"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5BD2D6" wp14:editId="03B442EC">
                <wp:simplePos x="0" y="0"/>
                <wp:positionH relativeFrom="margin">
                  <wp:align>left</wp:align>
                </wp:positionH>
                <wp:positionV relativeFrom="paragraph">
                  <wp:posOffset>-4445</wp:posOffset>
                </wp:positionV>
                <wp:extent cx="5495925" cy="1828800"/>
                <wp:effectExtent l="0" t="0" r="0" b="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76CD1" w:rsidRPr="00176CD1" w:rsidRDefault="00176CD1" w:rsidP="00176CD1">
                            <w:pPr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      KLASYCYZM                                                       BAROK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e tekstowe 4" o:spid="_x0000_s1027" type="#_x0000_t202" style="position:absolute;margin-left:0;margin-top:-.35pt;width:432.75pt;height:2in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" filled="f" stroked="f">
                <v:textbox style="mso-fit-shape-to-text:t">
                  <w:txbxContent>
                    <w:p w:rsidR="00176CD1" w:rsidRPr="00176CD1" w:rsidRDefault="00176CD1" w:rsidP="00176CD1">
                      <w:pPr>
                        <w:rPr>
                          <w:b/>
                          <w:noProof/>
                          <w:color w:val="70AD47"/>
                          <w:spacing w:val="10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70AD47"/>
                          <w:spacing w:val="10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      KLASYCYZM                                                       BAROK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78A0">
        <w:rPr>
          <w:noProof/>
          <w:lang w:eastAsia="pl-PL"/>
        </w:rPr>
        <w:pict>
          <v:shape id="_x0000_i1026" type="#_x0000_t75" style="width:452.9pt;height:341.8pt">
            <v:imagedata r:id="rId6" o:title="image11"/>
          </v:shape>
        </w:pict>
      </w:r>
    </w:p>
    <w:p w:rsidR="00176CD1" w:rsidRPr="00124CAD" w:rsidRDefault="00124CAD" w:rsidP="00C322A6">
      <w:pPr>
        <w:rPr>
          <w:sz w:val="28"/>
          <w:szCs w:val="28"/>
        </w:rPr>
      </w:pPr>
      <w:r>
        <w:t xml:space="preserve">  </w:t>
      </w:r>
    </w:p>
    <w:p w:rsidR="00176CD1" w:rsidRDefault="00124CAD" w:rsidP="00C322A6">
      <w:pPr>
        <w:rPr>
          <w:sz w:val="28"/>
          <w:szCs w:val="28"/>
        </w:rPr>
      </w:pPr>
      <w:r>
        <w:rPr>
          <w:sz w:val="28"/>
          <w:szCs w:val="28"/>
        </w:rPr>
        <w:t>Trzecia tabela dla chętnych:</w:t>
      </w:r>
    </w:p>
    <w:p w:rsidR="00124CAD" w:rsidRDefault="00E978A0" w:rsidP="00C322A6">
      <w:pPr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pl-PL"/>
        </w:rPr>
        <w:pict>
          <v:shape id="_x0000_i1027" type="#_x0000_t75" style="width:430.15pt;height:295.65pt">
            <v:imagedata r:id="rId7" o:title="image33"/>
          </v:shape>
        </w:pict>
      </w:r>
      <w:bookmarkEnd w:id="0"/>
    </w:p>
    <w:p w:rsidR="00124CAD" w:rsidRDefault="00124CAD" w:rsidP="00C322A6">
      <w:pPr>
        <w:rPr>
          <w:sz w:val="28"/>
          <w:szCs w:val="28"/>
        </w:rPr>
      </w:pPr>
      <w:r>
        <w:rPr>
          <w:sz w:val="28"/>
          <w:szCs w:val="28"/>
        </w:rPr>
        <w:lastRenderedPageBreak/>
        <w:t>3. Zadanie plastyczne:</w:t>
      </w:r>
    </w:p>
    <w:p w:rsidR="00124CAD" w:rsidRDefault="00124CAD" w:rsidP="00C322A6">
      <w:pPr>
        <w:rPr>
          <w:sz w:val="28"/>
          <w:szCs w:val="28"/>
        </w:rPr>
      </w:pPr>
      <w:r>
        <w:rPr>
          <w:sz w:val="28"/>
          <w:szCs w:val="28"/>
        </w:rPr>
        <w:t>Wykonaj projekty nadruków na koszulkę,</w:t>
      </w:r>
    </w:p>
    <w:p w:rsidR="00124CAD" w:rsidRDefault="00124CAD" w:rsidP="00C322A6">
      <w:pPr>
        <w:rPr>
          <w:sz w:val="28"/>
          <w:szCs w:val="28"/>
        </w:rPr>
      </w:pPr>
      <w:r>
        <w:rPr>
          <w:sz w:val="28"/>
          <w:szCs w:val="28"/>
        </w:rPr>
        <w:t xml:space="preserve"> - na jednej kartce narysuj wzory w stylu barokowym,</w:t>
      </w:r>
    </w:p>
    <w:p w:rsidR="00124CAD" w:rsidRDefault="00124CAD" w:rsidP="00C322A6">
      <w:pPr>
        <w:rPr>
          <w:sz w:val="28"/>
          <w:szCs w:val="28"/>
        </w:rPr>
      </w:pPr>
      <w:r>
        <w:rPr>
          <w:sz w:val="28"/>
          <w:szCs w:val="28"/>
        </w:rPr>
        <w:t xml:space="preserve"> - na drugiej w stylu klasycystycznym.</w:t>
      </w:r>
    </w:p>
    <w:p w:rsidR="00124CAD" w:rsidRDefault="00124CAD" w:rsidP="00C322A6">
      <w:pPr>
        <w:rPr>
          <w:sz w:val="28"/>
          <w:szCs w:val="28"/>
        </w:rPr>
      </w:pPr>
      <w:r>
        <w:rPr>
          <w:sz w:val="28"/>
          <w:szCs w:val="28"/>
        </w:rPr>
        <w:t xml:space="preserve">Wykorzystaj właściwie dobrane kształty, stylizuj w odpowiedni sposób </w:t>
      </w:r>
    </w:p>
    <w:p w:rsidR="00124CAD" w:rsidRDefault="00124CAD" w:rsidP="00C322A6">
      <w:pPr>
        <w:rPr>
          <w:sz w:val="28"/>
          <w:szCs w:val="28"/>
        </w:rPr>
      </w:pPr>
      <w:r>
        <w:rPr>
          <w:sz w:val="28"/>
          <w:szCs w:val="28"/>
        </w:rPr>
        <w:t>wzory roślinne czy figuralne. Odpowiednio dobierz kolorystykę, kompozycję</w:t>
      </w:r>
    </w:p>
    <w:p w:rsidR="00124CAD" w:rsidRPr="00124CAD" w:rsidRDefault="00124CAD" w:rsidP="00C322A6">
      <w:pPr>
        <w:rPr>
          <w:sz w:val="28"/>
          <w:szCs w:val="28"/>
        </w:rPr>
      </w:pPr>
      <w:r>
        <w:rPr>
          <w:sz w:val="28"/>
          <w:szCs w:val="28"/>
        </w:rPr>
        <w:t>i efekty światłocieniowe.</w:t>
      </w:r>
    </w:p>
    <w:sectPr w:rsidR="00124CAD" w:rsidRPr="00124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2A6"/>
    <w:rsid w:val="00124CAD"/>
    <w:rsid w:val="00176CD1"/>
    <w:rsid w:val="005F0EF7"/>
    <w:rsid w:val="00670AF8"/>
    <w:rsid w:val="00B84866"/>
    <w:rsid w:val="00C322A6"/>
    <w:rsid w:val="00E9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2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7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8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2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7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8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Bakalarz</dc:creator>
  <cp:lastModifiedBy>_(</cp:lastModifiedBy>
  <cp:revision>2</cp:revision>
  <dcterms:created xsi:type="dcterms:W3CDTF">2020-03-15T19:50:00Z</dcterms:created>
  <dcterms:modified xsi:type="dcterms:W3CDTF">2020-03-15T19:50:00Z</dcterms:modified>
</cp:coreProperties>
</file>