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6AF1">
      <w:bookmarkStart w:id="0" w:name="_GoBack"/>
      <w:bookmarkEnd w:id="0"/>
      <w:r>
        <w:t>Godzina wychowawcza klasa 7a  (22.06.- 26.06.2020r.)</w:t>
      </w:r>
    </w:p>
    <w:p w:rsidR="00000000" w:rsidRDefault="005C6AF1">
      <w:r>
        <w:t>Temat: Bezpieczne wakacje – najważniejsze wakacje.</w:t>
      </w:r>
    </w:p>
    <w:p w:rsidR="00000000" w:rsidRDefault="005C6AF1">
      <w:r>
        <w:t>1. Zapoznaj się z zasadami  bezpiecznych wakacji.</w:t>
      </w:r>
    </w:p>
    <w:p w:rsidR="00000000" w:rsidRDefault="005C6AF1"/>
    <w:p w:rsidR="00000000" w:rsidRDefault="005C6AF1">
      <w:pPr>
        <w:pStyle w:val="ListParagraph"/>
      </w:pPr>
      <w:hyperlink r:id="rId6" w:history="1">
        <w:r>
          <w:rPr>
            <w:rStyle w:val="Hipercze"/>
          </w:rPr>
          <w:t>https://portal.librus.pl/rodzina/artykuly/bezpieczne-wakacje-pamietaj-o-najwazniejszych-zasadach</w:t>
        </w:r>
      </w:hyperlink>
      <w:r>
        <w:t xml:space="preserve"> </w:t>
      </w:r>
    </w:p>
    <w:p w:rsidR="00000000" w:rsidRDefault="005C6AF1">
      <w:pPr>
        <w:pStyle w:val="ListParagraph"/>
      </w:pPr>
      <w:r>
        <w:t>2.  Spotkanie na Messenger.</w:t>
      </w:r>
    </w:p>
    <w:p w:rsidR="00000000" w:rsidRDefault="005C6AF1">
      <w:pPr>
        <w:pStyle w:val="ListParagraph"/>
      </w:pPr>
      <w:r>
        <w:t>3. Do zobaczenia!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F1"/>
    <w:rsid w:val="005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styleId="Pogrubienie">
    <w:name w:val="Strong"/>
    <w:basedOn w:val="DefaultParagraphFont"/>
    <w:qFormat/>
    <w:rPr>
      <w:b/>
      <w:bCs/>
    </w:rPr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styleId="Pogrubienie">
    <w:name w:val="Strong"/>
    <w:basedOn w:val="DefaultParagraphFont"/>
    <w:qFormat/>
    <w:rPr>
      <w:b/>
      <w:bCs/>
    </w:rPr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librus.pl/rodzina/artykuly/bezpieczne-wakacje-pamietaj-o-najwazniejszych-zasada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1995-11-21T15:41:00Z</cp:lastPrinted>
  <dcterms:created xsi:type="dcterms:W3CDTF">2020-06-22T05:49:00Z</dcterms:created>
  <dcterms:modified xsi:type="dcterms:W3CDTF">2020-06-22T05:49:00Z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