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78" w:rsidRPr="00A62F6C" w:rsidRDefault="00C24078" w:rsidP="00C24078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 xml:space="preserve">Klasa </w:t>
      </w:r>
      <w:proofErr w:type="spellStart"/>
      <w:r w:rsidRPr="00A62F6C">
        <w:rPr>
          <w:rFonts w:ascii="Times New Roman" w:hAnsi="Times New Roman" w:cs="Times New Roman"/>
        </w:rPr>
        <w:t>VIIIa</w:t>
      </w:r>
      <w:proofErr w:type="spellEnd"/>
      <w:r w:rsidRPr="00A62F6C">
        <w:rPr>
          <w:rFonts w:ascii="Times New Roman" w:hAnsi="Times New Roman" w:cs="Times New Roman"/>
        </w:rPr>
        <w:t xml:space="preserve"> i VIIIB</w:t>
      </w:r>
    </w:p>
    <w:p w:rsidR="00C24078" w:rsidRPr="00A62F6C" w:rsidRDefault="00C24078" w:rsidP="00C24078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Przedmiot: Język niemiecki</w:t>
      </w:r>
    </w:p>
    <w:p w:rsidR="00C24078" w:rsidRPr="00A62F6C" w:rsidRDefault="00C24078" w:rsidP="00C24078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Nauczyciel prowadzący: Agnieszka Róg</w:t>
      </w:r>
    </w:p>
    <w:p w:rsidR="00C24078" w:rsidRPr="00A62F6C" w:rsidRDefault="00C24078" w:rsidP="00C24078">
      <w:pPr>
        <w:rPr>
          <w:rFonts w:ascii="Times New Roman" w:hAnsi="Times New Roman" w:cs="Times New Roman"/>
        </w:rPr>
      </w:pPr>
      <w:r w:rsidRPr="00A62F6C">
        <w:rPr>
          <w:rFonts w:ascii="Times New Roman" w:hAnsi="Times New Roman" w:cs="Times New Roman"/>
        </w:rPr>
        <w:t>Zapisz temat lekcji do zeszytu.</w:t>
      </w:r>
      <w:r>
        <w:rPr>
          <w:rFonts w:ascii="Times New Roman" w:hAnsi="Times New Roman" w:cs="Times New Roman"/>
        </w:rPr>
        <w:t xml:space="preserve"> Temat przeznaczony jest na dwie jednostki lekcyjne. </w:t>
      </w:r>
    </w:p>
    <w:p w:rsidR="00C24078" w:rsidRPr="00A62F6C" w:rsidRDefault="00C24078" w:rsidP="00C24078">
      <w:pPr>
        <w:rPr>
          <w:rFonts w:ascii="Times New Roman" w:hAnsi="Times New Roman" w:cs="Times New Roman"/>
          <w:lang w:val="de-DE"/>
        </w:rPr>
      </w:pPr>
      <w:r>
        <w:rPr>
          <w:rFonts w:ascii="Times New Roman" w:hAnsi="Times New Roman" w:cs="Times New Roman"/>
        </w:rPr>
        <w:t>Data: (19 czerwca 2020r.) den 19</w:t>
      </w:r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Juni</w:t>
      </w:r>
      <w:proofErr w:type="spellEnd"/>
      <w:r w:rsidRPr="00A62F6C">
        <w:rPr>
          <w:rFonts w:ascii="Times New Roman" w:hAnsi="Times New Roman" w:cs="Times New Roman"/>
        </w:rPr>
        <w:t xml:space="preserve"> 2020</w:t>
      </w:r>
    </w:p>
    <w:p w:rsidR="00C24078" w:rsidRPr="00A62F6C" w:rsidRDefault="00C24078" w:rsidP="00C24078">
      <w:pPr>
        <w:rPr>
          <w:rFonts w:ascii="Times New Roman" w:hAnsi="Times New Roman" w:cs="Times New Roman"/>
          <w:color w:val="70AD47" w:themeColor="accent6"/>
          <w:lang w:val="de-DE"/>
        </w:rPr>
      </w:pPr>
      <w:r w:rsidRPr="00A62F6C">
        <w:rPr>
          <w:rFonts w:ascii="Times New Roman" w:hAnsi="Times New Roman" w:cs="Times New Roman"/>
          <w:color w:val="70AD47" w:themeColor="accent6"/>
          <w:lang w:val="de-DE"/>
        </w:rPr>
        <w:t>Thema</w:t>
      </w:r>
      <w:r w:rsidRPr="00A62F6C">
        <w:rPr>
          <w:rFonts w:ascii="Times New Roman" w:hAnsi="Times New Roman" w:cs="Times New Roman"/>
          <w:color w:val="70AD47" w:themeColor="accent6"/>
        </w:rPr>
        <w:t>:</w:t>
      </w:r>
      <w:r>
        <w:rPr>
          <w:rFonts w:ascii="Times New Roman" w:hAnsi="Times New Roman" w:cs="Times New Roman"/>
          <w:color w:val="70AD47" w:themeColor="accent6"/>
          <w:lang w:val="de-DE"/>
        </w:rPr>
        <w:t xml:space="preserve"> Wie komme ich zum Bahnhof? – Orientierung in der Stadt.</w:t>
      </w:r>
    </w:p>
    <w:p w:rsidR="00C24078" w:rsidRPr="00C24078" w:rsidRDefault="00C24078" w:rsidP="00C24078">
      <w:pPr>
        <w:rPr>
          <w:rFonts w:ascii="Times New Roman" w:hAnsi="Times New Roman" w:cs="Times New Roman"/>
          <w:color w:val="4472C4" w:themeColor="accent5"/>
          <w:lang w:val="de-DE"/>
        </w:rPr>
      </w:pPr>
      <w:proofErr w:type="spellStart"/>
      <w:r w:rsidRPr="00C24078">
        <w:rPr>
          <w:rFonts w:ascii="Times New Roman" w:hAnsi="Times New Roman" w:cs="Times New Roman"/>
          <w:color w:val="4472C4" w:themeColor="accent5"/>
          <w:lang w:val="de-DE"/>
        </w:rPr>
        <w:t>NaCoBeZu</w:t>
      </w:r>
      <w:proofErr w:type="spellEnd"/>
    </w:p>
    <w:p w:rsidR="00FF26AF" w:rsidRPr="00C24078" w:rsidRDefault="00C24078">
      <w:pPr>
        <w:rPr>
          <w:color w:val="4472C4" w:themeColor="accent5"/>
        </w:rPr>
      </w:pPr>
      <w:r w:rsidRPr="00C24078">
        <w:rPr>
          <w:color w:val="4472C4" w:themeColor="accent5"/>
        </w:rPr>
        <w:t>- potrafię wychwycić błędne informacje w tekście słuchanym</w:t>
      </w:r>
    </w:p>
    <w:p w:rsidR="00C24078" w:rsidRPr="00C24078" w:rsidRDefault="00C24078">
      <w:pPr>
        <w:rPr>
          <w:color w:val="4472C4" w:themeColor="accent5"/>
        </w:rPr>
      </w:pPr>
      <w:r w:rsidRPr="00C24078">
        <w:rPr>
          <w:color w:val="4472C4" w:themeColor="accent5"/>
        </w:rPr>
        <w:t>- potrafię rozmawiać na temat planowanej wycieczki</w:t>
      </w:r>
    </w:p>
    <w:p w:rsidR="0007772F" w:rsidRDefault="0007772F">
      <w:r>
        <w:t>Przeczytaj zwroty z zadania 3 str. 79 podręcznika. Przetłumacz je.</w:t>
      </w:r>
    </w:p>
    <w:p w:rsidR="0007772F" w:rsidRPr="0007772F" w:rsidRDefault="0007772F">
      <w:proofErr w:type="spellStart"/>
      <w:r w:rsidRPr="0007772F">
        <w:rPr>
          <w:highlight w:val="yellow"/>
        </w:rPr>
        <w:t>Wohin</w:t>
      </w:r>
      <w:proofErr w:type="spellEnd"/>
      <w:r w:rsidRPr="0007772F">
        <w:rPr>
          <w:highlight w:val="yellow"/>
        </w:rPr>
        <w:t xml:space="preserve">?                          </w:t>
      </w:r>
      <w:r w:rsidRPr="0007772F">
        <w:rPr>
          <w:highlight w:val="yellow"/>
          <w:lang w:val="de-DE"/>
        </w:rPr>
        <w:t>Womit</w:t>
      </w:r>
      <w:r w:rsidRPr="0007772F">
        <w:rPr>
          <w:highlight w:val="yellow"/>
        </w:rPr>
        <w:t xml:space="preserve">?                        </w:t>
      </w:r>
      <w:r w:rsidRPr="0007772F">
        <w:rPr>
          <w:highlight w:val="yellow"/>
          <w:lang w:val="de-DE"/>
        </w:rPr>
        <w:t>Für</w:t>
      </w:r>
      <w:r w:rsidRPr="0007772F">
        <w:rPr>
          <w:highlight w:val="yellow"/>
        </w:rPr>
        <w:t xml:space="preserve"> wie</w:t>
      </w:r>
      <w:r w:rsidRPr="0007772F">
        <w:rPr>
          <w:highlight w:val="yellow"/>
          <w:lang w:val="de-DE"/>
        </w:rPr>
        <w:t xml:space="preserve"> viele</w:t>
      </w:r>
      <w:r w:rsidRPr="0007772F">
        <w:rPr>
          <w:highlight w:val="yellow"/>
        </w:rPr>
        <w:t xml:space="preserve"> </w:t>
      </w:r>
      <w:proofErr w:type="spellStart"/>
      <w:r w:rsidRPr="0007772F">
        <w:rPr>
          <w:highlight w:val="yellow"/>
        </w:rPr>
        <w:t>Tage</w:t>
      </w:r>
      <w:proofErr w:type="spellEnd"/>
      <w:r w:rsidRPr="0007772F">
        <w:rPr>
          <w:highlight w:val="yellow"/>
        </w:rPr>
        <w:t>?</w:t>
      </w:r>
      <w:r>
        <w:rPr>
          <w:highlight w:val="yellow"/>
        </w:rPr>
        <w:t xml:space="preserve">                   Wie </w:t>
      </w:r>
      <w:proofErr w:type="spellStart"/>
      <w:r w:rsidRPr="0007772F">
        <w:rPr>
          <w:highlight w:val="yellow"/>
        </w:rPr>
        <w:t>lange</w:t>
      </w:r>
      <w:proofErr w:type="spellEnd"/>
      <w:r w:rsidRPr="0007772F">
        <w:rPr>
          <w:highlight w:val="yellow"/>
        </w:rPr>
        <w:t>?</w:t>
      </w:r>
    </w:p>
    <w:p w:rsidR="0007772F" w:rsidRDefault="0007772F">
      <w:r w:rsidRPr="0007772F">
        <w:rPr>
          <w:highlight w:val="yellow"/>
        </w:rPr>
        <w:t xml:space="preserve">Mit </w:t>
      </w:r>
      <w:proofErr w:type="spellStart"/>
      <w:r w:rsidRPr="0007772F">
        <w:rPr>
          <w:highlight w:val="yellow"/>
        </w:rPr>
        <w:t>wem</w:t>
      </w:r>
      <w:proofErr w:type="spellEnd"/>
      <w:r w:rsidRPr="0007772F">
        <w:rPr>
          <w:highlight w:val="yellow"/>
        </w:rPr>
        <w:t>?</w:t>
      </w:r>
      <w:r>
        <w:t xml:space="preserve">                        </w:t>
      </w:r>
    </w:p>
    <w:p w:rsidR="00C24078" w:rsidRDefault="0007772F">
      <w:r>
        <w:t xml:space="preserve"> </w:t>
      </w:r>
      <w:r w:rsidR="00C24078">
        <w:t xml:space="preserve">Zapoznaj się z treścią zadań 1 i 2 str. 78 podręcznika. Wykonamy je wspólnie  w trakcie lekcji online. </w:t>
      </w:r>
    </w:p>
    <w:p w:rsidR="0007772F" w:rsidRDefault="0007772F">
      <w:r>
        <w:t xml:space="preserve">Porozmawiajcie o wycieczce klasowej do Wiednia, odpowiadając na pytania wyszczególnione w zadaniu 3.  Szczegóły dotyczące podróży znajdują się na stronie 77 w zadaniu 4. </w:t>
      </w:r>
    </w:p>
    <w:p w:rsidR="0007772F" w:rsidRDefault="0007772F">
      <w:r>
        <w:t>Na podsumowanie wykonaj samodzielnie</w:t>
      </w:r>
      <w:bookmarkStart w:id="0" w:name="_GoBack"/>
      <w:bookmarkEnd w:id="0"/>
      <w:r>
        <w:t xml:space="preserve"> zadania 1 i 2 str. 82 z zeszytu ćwiczeń.</w:t>
      </w:r>
    </w:p>
    <w:sectPr w:rsidR="00077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74FD2"/>
    <w:multiLevelType w:val="hybridMultilevel"/>
    <w:tmpl w:val="AFC485F4"/>
    <w:lvl w:ilvl="0" w:tplc="F020A5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78"/>
    <w:rsid w:val="0007772F"/>
    <w:rsid w:val="00B03FCA"/>
    <w:rsid w:val="00C24078"/>
    <w:rsid w:val="00FF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2287"/>
  <w15:chartTrackingRefBased/>
  <w15:docId w15:val="{A0A25EA4-F086-4D29-AA51-929BFCF4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40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4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2020-06-13T17:09:00Z</dcterms:created>
  <dcterms:modified xsi:type="dcterms:W3CDTF">2020-06-13T17:32:00Z</dcterms:modified>
</cp:coreProperties>
</file>