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3E" w:rsidRDefault="0006293E" w:rsidP="0006293E">
      <w:r>
        <w:t>Klasa VIIIa i VIIIB</w:t>
      </w:r>
    </w:p>
    <w:p w:rsidR="0006293E" w:rsidRDefault="0006293E" w:rsidP="0006293E">
      <w:r>
        <w:t>Przedmiot: Język niemiecki</w:t>
      </w:r>
    </w:p>
    <w:p w:rsidR="0006293E" w:rsidRPr="005A7756" w:rsidRDefault="0006293E" w:rsidP="0006293E">
      <w:r>
        <w:t>Nauczyciel prowadzący: Agnieszka Róg</w:t>
      </w:r>
    </w:p>
    <w:p w:rsidR="0006293E" w:rsidRDefault="0006293E" w:rsidP="0006293E">
      <w:r>
        <w:t>Zapisz temat i NaCoBeZu do zeszytu.</w:t>
      </w:r>
    </w:p>
    <w:p w:rsidR="0006293E" w:rsidRPr="004E0C16" w:rsidRDefault="0006293E" w:rsidP="0006293E">
      <w:pPr>
        <w:rPr>
          <w:lang w:val="de-DE"/>
        </w:rPr>
      </w:pPr>
      <w:r>
        <w:t>Data: (6 maja</w:t>
      </w:r>
      <w:r>
        <w:t xml:space="preserve"> 2020r.</w:t>
      </w:r>
      <w:r>
        <w:t>) den 6. Mai 2020</w:t>
      </w:r>
    </w:p>
    <w:p w:rsidR="0006293E" w:rsidRDefault="0006293E" w:rsidP="0006293E">
      <w:pPr>
        <w:rPr>
          <w:color w:val="70AD47" w:themeColor="accent6"/>
          <w:u w:val="single"/>
          <w:lang w:val="de-DE"/>
        </w:rPr>
      </w:pPr>
      <w:r w:rsidRPr="004E0C16">
        <w:rPr>
          <w:color w:val="70AD47" w:themeColor="accent6"/>
          <w:u w:val="single"/>
          <w:lang w:val="de-DE"/>
        </w:rPr>
        <w:t>Thema</w:t>
      </w:r>
      <w:r w:rsidRPr="004E0C16">
        <w:rPr>
          <w:color w:val="70AD47" w:themeColor="accent6"/>
          <w:u w:val="single"/>
        </w:rPr>
        <w:t>:</w:t>
      </w:r>
      <w:r>
        <w:rPr>
          <w:color w:val="70AD47" w:themeColor="accent6"/>
          <w:u w:val="single"/>
          <w:lang w:val="de-DE"/>
        </w:rPr>
        <w:t xml:space="preserve"> Präpositionen mit Dativ. – przyimki z celownikiem.</w:t>
      </w:r>
    </w:p>
    <w:p w:rsidR="0006293E" w:rsidRPr="00F04712" w:rsidRDefault="0006293E" w:rsidP="0006293E">
      <w:pPr>
        <w:rPr>
          <w:b/>
          <w:color w:val="5B9BD5" w:themeColor="accent1"/>
          <w:u w:val="single"/>
          <w:lang w:val="de-DE"/>
        </w:rPr>
      </w:pPr>
      <w:r w:rsidRPr="00F04712">
        <w:rPr>
          <w:b/>
          <w:color w:val="5B9BD5" w:themeColor="accent1"/>
          <w:u w:val="single"/>
          <w:lang w:val="de-DE"/>
        </w:rPr>
        <w:t>NaCoBeZu</w:t>
      </w:r>
    </w:p>
    <w:p w:rsidR="0006293E" w:rsidRPr="0006293E" w:rsidRDefault="0006293E" w:rsidP="0006293E">
      <w:pPr>
        <w:rPr>
          <w:color w:val="4472C4" w:themeColor="accent5"/>
        </w:rPr>
      </w:pPr>
      <w:r w:rsidRPr="0006293E">
        <w:rPr>
          <w:color w:val="4472C4" w:themeColor="accent5"/>
        </w:rPr>
        <w:t>- potrafię wymienić przyimki łączące się z celownikiem oraz znam ich znaczenie  języku polskim</w:t>
      </w:r>
    </w:p>
    <w:p w:rsidR="0006293E" w:rsidRPr="0006293E" w:rsidRDefault="0006293E" w:rsidP="0006293E">
      <w:pPr>
        <w:rPr>
          <w:color w:val="4472C4" w:themeColor="accent5"/>
        </w:rPr>
      </w:pPr>
      <w:r w:rsidRPr="0006293E">
        <w:rPr>
          <w:color w:val="4472C4" w:themeColor="accent5"/>
        </w:rPr>
        <w:t>- potrafię określać położenie osób i rzeczy</w:t>
      </w:r>
    </w:p>
    <w:p w:rsidR="0006293E" w:rsidRPr="0006293E" w:rsidRDefault="0006293E" w:rsidP="0006293E">
      <w:pPr>
        <w:rPr>
          <w:color w:val="4472C4" w:themeColor="accent5"/>
        </w:rPr>
      </w:pPr>
      <w:r w:rsidRPr="0006293E">
        <w:rPr>
          <w:color w:val="4472C4" w:themeColor="accent5"/>
        </w:rPr>
        <w:t xml:space="preserve">- poprawnie konstruuję zdania z przyimkami </w:t>
      </w:r>
    </w:p>
    <w:p w:rsidR="0006293E" w:rsidRPr="0006293E" w:rsidRDefault="0006293E" w:rsidP="0006293E">
      <w:pPr>
        <w:rPr>
          <w:color w:val="4472C4" w:themeColor="accent5"/>
        </w:rPr>
      </w:pPr>
      <w:r w:rsidRPr="0006293E">
        <w:rPr>
          <w:color w:val="4472C4" w:themeColor="accent5"/>
        </w:rPr>
        <w:t>- znam odmianę przez przypadki rodzajników określonych i nieokreslonych</w:t>
      </w:r>
    </w:p>
    <w:p w:rsidR="0006293E" w:rsidRPr="0006293E" w:rsidRDefault="0006293E" w:rsidP="0006293E"/>
    <w:p w:rsidR="0006293E" w:rsidRDefault="001F4F6A" w:rsidP="001F4F6A">
      <w:pPr>
        <w:spacing w:line="360" w:lineRule="auto"/>
      </w:pPr>
      <w:r>
        <w:t>Podczas naszej lekcji online powtarzaliśmy odmianę przez przypadki. Jeżeli jeszcze masz wątpliwości, czy dobrze ja znasz, przejdź do strony 57 podręcznika pkt 2 i dokładnie ja utrwal.</w:t>
      </w:r>
    </w:p>
    <w:p w:rsidR="001F4F6A" w:rsidRPr="0006293E" w:rsidRDefault="001F4F6A" w:rsidP="001F4F6A">
      <w:pPr>
        <w:spacing w:line="360" w:lineRule="auto"/>
      </w:pPr>
      <w:r>
        <w:t>Na poniższym obrazku znajduje się wiele przyimków, zarówno takich, które łączą się tylko z biernikiem, lub tylko z celownikiem, ale także takie, które łączą się z jednym lub drugim przypadkiem zależnie od sytuacji</w:t>
      </w:r>
      <w:r w:rsidRPr="001F4F6A">
        <w:rPr>
          <w:highlight w:val="yellow"/>
        </w:rPr>
        <w:t>. To ta środkowa część grafiki.</w:t>
      </w:r>
    </w:p>
    <w:p w:rsidR="0006293E" w:rsidRPr="0006293E" w:rsidRDefault="001F4F6A" w:rsidP="0006293E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E0653AA" wp14:editId="03C4A4DC">
            <wp:simplePos x="0" y="0"/>
            <wp:positionH relativeFrom="margin">
              <wp:posOffset>781050</wp:posOffset>
            </wp:positionH>
            <wp:positionV relativeFrom="paragraph">
              <wp:posOffset>172085</wp:posOffset>
            </wp:positionV>
            <wp:extent cx="3912235" cy="2256155"/>
            <wp:effectExtent l="0" t="0" r="0" b="0"/>
            <wp:wrapSquare wrapText="bothSides"/>
            <wp:docPr id="2" name="Obraz 2" descr="Niemiecki z pasją: Dativ &amp; Akkusa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emiecki z pasją: Dativ &amp; Akkusati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293E" w:rsidRPr="0006293E" w:rsidRDefault="0006293E" w:rsidP="0006293E"/>
    <w:p w:rsidR="0006293E" w:rsidRPr="0006293E" w:rsidRDefault="0006293E" w:rsidP="0006293E"/>
    <w:p w:rsidR="0006293E" w:rsidRPr="0006293E" w:rsidRDefault="0006293E" w:rsidP="0006293E"/>
    <w:p w:rsidR="0006293E" w:rsidRPr="0006293E" w:rsidRDefault="0006293E" w:rsidP="0006293E"/>
    <w:p w:rsidR="0006293E" w:rsidRPr="0006293E" w:rsidRDefault="0006293E" w:rsidP="0006293E"/>
    <w:p w:rsidR="0006293E" w:rsidRPr="0006293E" w:rsidRDefault="0006293E" w:rsidP="0006293E"/>
    <w:p w:rsidR="0006293E" w:rsidRPr="0006293E" w:rsidRDefault="0006293E" w:rsidP="0006293E"/>
    <w:p w:rsidR="0006293E" w:rsidRPr="0006293E" w:rsidRDefault="0006293E" w:rsidP="0006293E"/>
    <w:p w:rsidR="0006293E" w:rsidRPr="0006293E" w:rsidRDefault="0006293E" w:rsidP="0006293E"/>
    <w:p w:rsidR="001F4F6A" w:rsidRDefault="001F4F6A" w:rsidP="0006293E">
      <w:r>
        <w:t>Wszystko zależne jest od tego czy zdania odpowiadają na pytanie wo? Czy wohin?</w:t>
      </w:r>
    </w:p>
    <w:p w:rsidR="0006293E" w:rsidRDefault="001F4F6A" w:rsidP="0006293E">
      <w:r w:rsidRPr="001F4F6A">
        <w:rPr>
          <w:highlight w:val="yellow"/>
        </w:rPr>
        <w:t>Jeżeli zdania odpowiadają na pytanie „wo” czyli gdzie wszystkie wyszczególnione w środkowej części przyimki łączymy z Dativem czyli celownikiem.</w:t>
      </w:r>
      <w:r>
        <w:t xml:space="preserve"> </w:t>
      </w:r>
    </w:p>
    <w:p w:rsidR="001F4F6A" w:rsidRDefault="001F4F6A" w:rsidP="001F4F6A">
      <w:pPr>
        <w:spacing w:line="360" w:lineRule="auto"/>
      </w:pPr>
      <w:r>
        <w:t>Chcę jednak zwrócić uwagę na to, że wiele osób niepoprawnie buduje pytania mówiąc: Gdzie idziesz? A wiemy, że poprawnie brzmi ono: Dokąd idziesz?:)</w:t>
      </w:r>
    </w:p>
    <w:p w:rsidR="001F4F6A" w:rsidRDefault="001F4F6A" w:rsidP="001F4F6A">
      <w:pPr>
        <w:spacing w:line="360" w:lineRule="auto"/>
      </w:pPr>
      <w:r>
        <w:t xml:space="preserve">Żeby było łatwiej zrozumieć chodzi tu o stateczność, czyli, że ktoś lub coś gdzieś leży, siedzi, wisi i stoi. </w:t>
      </w:r>
    </w:p>
    <w:p w:rsidR="001F4F6A" w:rsidRDefault="005E3E9D" w:rsidP="001F4F6A">
      <w:pPr>
        <w:spacing w:line="360" w:lineRule="auto"/>
      </w:pPr>
      <w:r>
        <w:lastRenderedPageBreak/>
        <w:t xml:space="preserve">Poniższa grafika dokładnie obrazuje znaczenie przyimków. </w:t>
      </w:r>
      <w:r w:rsidRPr="005E3E9D">
        <w:rPr>
          <w:highlight w:val="yellow"/>
        </w:rPr>
        <w:t>Przepisz je do zeszytu i się ich naucz.</w:t>
      </w:r>
      <w:r>
        <w:t xml:space="preserve"> Znajomość ich sprawdzę w trakcie lekcji online. </w:t>
      </w:r>
    </w:p>
    <w:p w:rsidR="001F4F6A" w:rsidRDefault="005E3E9D" w:rsidP="0006293E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3FD3B52" wp14:editId="04D99927">
            <wp:simplePos x="0" y="0"/>
            <wp:positionH relativeFrom="margin">
              <wp:posOffset>-104775</wp:posOffset>
            </wp:positionH>
            <wp:positionV relativeFrom="paragraph">
              <wp:posOffset>12065</wp:posOffset>
            </wp:positionV>
            <wp:extent cx="2548255" cy="3600450"/>
            <wp:effectExtent l="0" t="0" r="4445" b="0"/>
            <wp:wrapSquare wrapText="bothSides"/>
            <wp:docPr id="3" name="Obraz 3" descr="Kot - die Katze wskaże nam przyimki... - Język niemiecki prz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t - die Katze wskaże nam przyimki... - Język niemiecki przy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783" w:rsidRDefault="005E3E9D" w:rsidP="0006293E">
      <w:r>
        <w:t>Dopisz proszę jeszcze :</w:t>
      </w:r>
    </w:p>
    <w:p w:rsidR="005E3E9D" w:rsidRPr="005E3E9D" w:rsidRDefault="005E3E9D" w:rsidP="0006293E">
      <w:pPr>
        <w:rPr>
          <w:lang w:val="de-DE"/>
        </w:rPr>
      </w:pPr>
      <w:r>
        <w:t>zwischen – pomiędzy</w:t>
      </w:r>
    </w:p>
    <w:p w:rsidR="005E3E9D" w:rsidRDefault="005E3E9D" w:rsidP="0006293E">
      <w:r>
        <w:rPr>
          <w:lang w:val="de-DE"/>
        </w:rPr>
        <w:t>g</w:t>
      </w:r>
      <w:r w:rsidRPr="005E3E9D">
        <w:rPr>
          <w:lang w:val="de-DE"/>
        </w:rPr>
        <w:t>egenüber</w:t>
      </w:r>
      <w:r>
        <w:t xml:space="preserve"> – naprzeciwko</w:t>
      </w:r>
    </w:p>
    <w:p w:rsidR="005E3E9D" w:rsidRDefault="005E3E9D" w:rsidP="0006293E">
      <w:r>
        <w:t>Do budowy zdań potrzebne są nam jeszcze czasowniki, które będą tę stateczność opisywać.</w:t>
      </w:r>
    </w:p>
    <w:p w:rsidR="005E3E9D" w:rsidRPr="005E3E9D" w:rsidRDefault="005E3E9D" w:rsidP="0006293E">
      <w:pPr>
        <w:rPr>
          <w:lang w:val="de-DE"/>
        </w:rPr>
      </w:pPr>
      <w:r>
        <w:t>Mianowicie:</w:t>
      </w:r>
    </w:p>
    <w:p w:rsidR="005E3E9D" w:rsidRPr="005E3E9D" w:rsidRDefault="005E3E9D" w:rsidP="0006293E">
      <w:pPr>
        <w:rPr>
          <w:b/>
          <w:color w:val="ED7D31" w:themeColor="accent2"/>
        </w:rPr>
      </w:pPr>
      <w:r w:rsidRPr="005E3E9D">
        <w:rPr>
          <w:b/>
          <w:color w:val="ED7D31" w:themeColor="accent2"/>
          <w:lang w:val="de-DE"/>
        </w:rPr>
        <w:t>hängen</w:t>
      </w:r>
      <w:r w:rsidRPr="005E3E9D">
        <w:rPr>
          <w:b/>
          <w:color w:val="ED7D31" w:themeColor="accent2"/>
        </w:rPr>
        <w:t xml:space="preserve"> – wisieć</w:t>
      </w:r>
    </w:p>
    <w:p w:rsidR="005E3E9D" w:rsidRPr="005E3E9D" w:rsidRDefault="005E3E9D" w:rsidP="0006293E">
      <w:pPr>
        <w:rPr>
          <w:b/>
          <w:color w:val="ED7D31" w:themeColor="accent2"/>
        </w:rPr>
      </w:pPr>
      <w:r w:rsidRPr="005E3E9D">
        <w:rPr>
          <w:b/>
          <w:color w:val="ED7D31" w:themeColor="accent2"/>
        </w:rPr>
        <w:t>liegen – leżeć</w:t>
      </w:r>
    </w:p>
    <w:p w:rsidR="005E3E9D" w:rsidRPr="005E3E9D" w:rsidRDefault="005E3E9D" w:rsidP="0006293E">
      <w:pPr>
        <w:rPr>
          <w:b/>
          <w:color w:val="ED7D31" w:themeColor="accent2"/>
        </w:rPr>
      </w:pPr>
      <w:r w:rsidRPr="005E3E9D">
        <w:rPr>
          <w:b/>
          <w:color w:val="ED7D31" w:themeColor="accent2"/>
        </w:rPr>
        <w:t>stehen – stać</w:t>
      </w:r>
    </w:p>
    <w:p w:rsidR="005E3E9D" w:rsidRDefault="005E3E9D" w:rsidP="0006293E">
      <w:pPr>
        <w:rPr>
          <w:b/>
          <w:color w:val="ED7D31" w:themeColor="accent2"/>
        </w:rPr>
      </w:pPr>
      <w:r w:rsidRPr="005E3E9D">
        <w:rPr>
          <w:b/>
          <w:color w:val="ED7D31" w:themeColor="accent2"/>
        </w:rPr>
        <w:t xml:space="preserve">sitzen </w:t>
      </w:r>
      <w:r>
        <w:rPr>
          <w:b/>
          <w:color w:val="ED7D31" w:themeColor="accent2"/>
        </w:rPr>
        <w:t>–</w:t>
      </w:r>
      <w:r w:rsidRPr="005E3E9D">
        <w:rPr>
          <w:b/>
          <w:color w:val="ED7D31" w:themeColor="accent2"/>
        </w:rPr>
        <w:t xml:space="preserve"> siedzieć</w:t>
      </w:r>
    </w:p>
    <w:p w:rsidR="004E1CD7" w:rsidRDefault="004E1CD7" w:rsidP="0006293E">
      <w:pPr>
        <w:rPr>
          <w:b/>
          <w:color w:val="ED7D31" w:themeColor="accent2"/>
        </w:rPr>
      </w:pPr>
      <w:r>
        <w:rPr>
          <w:b/>
          <w:color w:val="ED7D31" w:themeColor="accent2"/>
        </w:rPr>
        <w:t>sich befinden – znajdować się</w:t>
      </w:r>
    </w:p>
    <w:p w:rsidR="005E3E9D" w:rsidRDefault="004E1CD7" w:rsidP="0006293E">
      <w:pPr>
        <w:rPr>
          <w:b/>
          <w:color w:val="ED7D31" w:themeColor="accent2"/>
        </w:rPr>
      </w:pPr>
      <w:r>
        <w:rPr>
          <w:b/>
          <w:color w:val="ED7D31" w:themeColor="accent2"/>
        </w:rPr>
        <w:t>N</w:t>
      </w:r>
      <w:r w:rsidR="005E3E9D">
        <w:rPr>
          <w:b/>
          <w:color w:val="ED7D31" w:themeColor="accent2"/>
        </w:rPr>
        <w:t>aucz się tych czasowników i odmień je przez osoby w zeszycie. Wszystkie są regularne.</w:t>
      </w:r>
      <w:r>
        <w:rPr>
          <w:b/>
          <w:color w:val="ED7D31" w:themeColor="accent2"/>
        </w:rPr>
        <w:t xml:space="preserve"> </w:t>
      </w:r>
    </w:p>
    <w:p w:rsidR="00455FF0" w:rsidRPr="004039B9" w:rsidRDefault="004039B9" w:rsidP="0006293E">
      <w:pPr>
        <w:rPr>
          <w:b/>
        </w:rPr>
      </w:pPr>
      <w:r w:rsidRPr="004039B9">
        <w:rPr>
          <w:b/>
        </w:rPr>
        <w:t>Celem  podsumowania tego czym się dziś zajmujemy obejrzyjcie film:</w:t>
      </w:r>
    </w:p>
    <w:p w:rsidR="004039B9" w:rsidRDefault="004039B9" w:rsidP="0006293E">
      <w:pPr>
        <w:rPr>
          <w:b/>
          <w:color w:val="ED7D31" w:themeColor="accent2"/>
        </w:rPr>
      </w:pPr>
      <w:hyperlink r:id="rId8" w:history="1">
        <w:r>
          <w:rPr>
            <w:rStyle w:val="Hipercze"/>
          </w:rPr>
          <w:t>https://www.youtube.com/watch?v=ty7DWf6vRVQ</w:t>
        </w:r>
      </w:hyperlink>
    </w:p>
    <w:p w:rsidR="004E1CD7" w:rsidRDefault="004E1CD7" w:rsidP="0006293E">
      <w:pPr>
        <w:rPr>
          <w:b/>
          <w:color w:val="ED7D31" w:themeColor="accent2"/>
        </w:rPr>
      </w:pPr>
    </w:p>
    <w:p w:rsidR="005E3E9D" w:rsidRDefault="00EA28C5" w:rsidP="0006293E">
      <w:pPr>
        <w:rPr>
          <w:b/>
          <w:color w:val="70AD47" w:themeColor="accent6"/>
        </w:rPr>
      </w:pPr>
      <w:r>
        <w:rPr>
          <w:b/>
          <w:color w:val="70AD47" w:themeColor="accent6"/>
        </w:rPr>
        <w:t>Wiecie</w:t>
      </w:r>
      <w:r w:rsidRPr="00EA28C5">
        <w:rPr>
          <w:b/>
          <w:color w:val="70AD47" w:themeColor="accent6"/>
        </w:rPr>
        <w:t xml:space="preserve"> już, że trzeba w  zdaniach </w:t>
      </w:r>
      <w:r w:rsidRPr="00EA28C5">
        <w:rPr>
          <w:b/>
          <w:color w:val="70AD47" w:themeColor="accent6"/>
          <w:highlight w:val="yellow"/>
        </w:rPr>
        <w:t>łączyć przyimek z celownikiem danego rodzaju</w:t>
      </w:r>
      <w:r>
        <w:rPr>
          <w:b/>
          <w:color w:val="70AD47" w:themeColor="accent6"/>
        </w:rPr>
        <w:t>.</w:t>
      </w:r>
    </w:p>
    <w:p w:rsidR="00EA28C5" w:rsidRDefault="00EA28C5" w:rsidP="0006293E">
      <w:pPr>
        <w:rPr>
          <w:b/>
          <w:color w:val="70AD47" w:themeColor="accent6"/>
        </w:rPr>
      </w:pPr>
      <w:r>
        <w:rPr>
          <w:b/>
          <w:color w:val="70AD47" w:themeColor="accent6"/>
        </w:rPr>
        <w:t>Chcę abyście zrobili</w:t>
      </w:r>
      <w:r w:rsidR="004E1CD7">
        <w:rPr>
          <w:b/>
          <w:color w:val="70AD47" w:themeColor="accent6"/>
        </w:rPr>
        <w:t xml:space="preserve"> </w:t>
      </w:r>
      <w:r>
        <w:rPr>
          <w:b/>
          <w:color w:val="70AD47" w:themeColor="accent6"/>
        </w:rPr>
        <w:t>zadanie samodzielnie na podstawie podanego niżej przykładu.</w:t>
      </w:r>
    </w:p>
    <w:p w:rsidR="00EA28C5" w:rsidRDefault="00EA28C5" w:rsidP="0006293E">
      <w:pPr>
        <w:rPr>
          <w:b/>
          <w:color w:val="70AD47" w:themeColor="accent6"/>
        </w:rPr>
      </w:pPr>
      <w:r>
        <w:rPr>
          <w:b/>
          <w:color w:val="70AD47" w:themeColor="accent6"/>
        </w:rPr>
        <w:t>Efekty Waszej pracy omówimy w czasie lekcji online.</w:t>
      </w:r>
    </w:p>
    <w:p w:rsidR="004E1CD7" w:rsidRDefault="004E1CD7" w:rsidP="0006293E">
      <w:pPr>
        <w:rPr>
          <w:b/>
          <w:color w:val="70AD47" w:themeColor="accent6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42C4116" wp14:editId="00C9B5CC">
            <wp:simplePos x="0" y="0"/>
            <wp:positionH relativeFrom="column">
              <wp:posOffset>3719830</wp:posOffset>
            </wp:positionH>
            <wp:positionV relativeFrom="paragraph">
              <wp:posOffset>-1195070</wp:posOffset>
            </wp:positionV>
            <wp:extent cx="2447925" cy="3560445"/>
            <wp:effectExtent l="0" t="0" r="9525" b="1905"/>
            <wp:wrapSquare wrapText="bothSides"/>
            <wp:docPr id="5" name="Obraz 5" descr="Anna KF – Materiały do nauki języka niemie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na KF – Materiały do nauki języka niemieckie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70AD47" w:themeColor="accent6"/>
        </w:rPr>
        <w:t>Der Teppich</w:t>
      </w:r>
      <w:r w:rsidR="00EA28C5">
        <w:rPr>
          <w:b/>
          <w:color w:val="70AD47" w:themeColor="accent6"/>
        </w:rPr>
        <w:t xml:space="preserve"> liegt …………..  ……………   </w:t>
      </w:r>
      <w:r w:rsidR="00EA28C5" w:rsidRPr="00EA28C5">
        <w:rPr>
          <w:b/>
          <w:color w:val="70AD47" w:themeColor="accent6"/>
          <w:lang w:val="de-DE"/>
        </w:rPr>
        <w:t>Fußboden</w:t>
      </w:r>
      <w:r w:rsidR="00EA28C5">
        <w:rPr>
          <w:b/>
          <w:color w:val="70AD47" w:themeColor="accent6"/>
        </w:rPr>
        <w:t>. (na)</w:t>
      </w:r>
      <w:r>
        <w:rPr>
          <w:b/>
          <w:color w:val="70AD47" w:themeColor="accent6"/>
        </w:rPr>
        <w:t xml:space="preserve"> </w:t>
      </w:r>
    </w:p>
    <w:p w:rsidR="00EA28C5" w:rsidRPr="004E1CD7" w:rsidRDefault="004E1CD7" w:rsidP="0006293E">
      <w:pPr>
        <w:rPr>
          <w:b/>
          <w:i/>
          <w:color w:val="70AD47" w:themeColor="accent6"/>
        </w:rPr>
      </w:pPr>
      <w:r w:rsidRPr="004E1CD7">
        <w:rPr>
          <w:b/>
          <w:i/>
          <w:color w:val="5B9BD5" w:themeColor="accent1"/>
        </w:rPr>
        <w:t>(dywan leży na podłodze)</w:t>
      </w:r>
    </w:p>
    <w:p w:rsidR="00EA28C5" w:rsidRDefault="004E1CD7" w:rsidP="0006293E">
      <w:pPr>
        <w:rPr>
          <w:b/>
          <w:color w:val="70AD47" w:themeColor="accent6"/>
        </w:rPr>
      </w:pPr>
      <w:r>
        <w:rPr>
          <w:b/>
          <w:noProof/>
          <w:color w:val="70AD47" w:themeColor="accent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87630</wp:posOffset>
                </wp:positionV>
                <wp:extent cx="1543050" cy="790575"/>
                <wp:effectExtent l="0" t="38100" r="57150" b="28575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FC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289.15pt;margin-top:6.9pt;width:121.5pt;height:6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Pr="00EA28C5">
        <w:rPr>
          <w:b/>
          <w:color w:val="70AD47" w:themeColor="accent6"/>
          <w:lang w:val="de-DE"/>
        </w:rPr>
        <w:t>Fußboden</w:t>
      </w:r>
      <w:r>
        <w:rPr>
          <w:b/>
          <w:color w:val="70AD47" w:themeColor="accent6"/>
        </w:rPr>
        <w:t xml:space="preserve"> jest rodzaju męskiego „der” a „na” to „auf”</w:t>
      </w:r>
    </w:p>
    <w:p w:rsidR="004E1CD7" w:rsidRPr="004E1CD7" w:rsidRDefault="004E1CD7" w:rsidP="0006293E">
      <w:pPr>
        <w:rPr>
          <w:b/>
          <w:i/>
          <w:color w:val="70AD47" w:themeColor="accent6"/>
        </w:rPr>
      </w:pPr>
      <w:r>
        <w:rPr>
          <w:b/>
          <w:color w:val="70AD47" w:themeColor="accent6"/>
        </w:rPr>
        <w:t xml:space="preserve">Trzeci przypadek rodzaju męskiego </w:t>
      </w:r>
      <w:r w:rsidRPr="004E1CD7">
        <w:rPr>
          <w:b/>
          <w:i/>
          <w:color w:val="70AD47" w:themeColor="accent6"/>
        </w:rPr>
        <w:t>der</w:t>
      </w:r>
      <w:r>
        <w:rPr>
          <w:b/>
          <w:color w:val="70AD47" w:themeColor="accent6"/>
        </w:rPr>
        <w:t xml:space="preserve"> to </w:t>
      </w:r>
      <w:r w:rsidRPr="004E1CD7">
        <w:rPr>
          <w:b/>
          <w:i/>
          <w:color w:val="70AD47" w:themeColor="accent6"/>
        </w:rPr>
        <w:t>dem</w:t>
      </w:r>
    </w:p>
    <w:p w:rsidR="004E1CD7" w:rsidRPr="00EA28C5" w:rsidRDefault="004E1CD7" w:rsidP="0006293E">
      <w:pPr>
        <w:rPr>
          <w:b/>
          <w:color w:val="70AD47" w:themeColor="accent6"/>
        </w:rPr>
      </w:pPr>
      <w:r>
        <w:rPr>
          <w:b/>
          <w:color w:val="70AD47" w:themeColor="accent6"/>
        </w:rPr>
        <w:t xml:space="preserve">Czyli </w:t>
      </w:r>
      <w:r w:rsidRPr="004E1CD7">
        <w:rPr>
          <w:b/>
          <w:color w:val="5B9BD5" w:themeColor="accent1"/>
        </w:rPr>
        <w:t>Der Teppich lie</w:t>
      </w:r>
      <w:r w:rsidRPr="004E1CD7">
        <w:rPr>
          <w:b/>
          <w:color w:val="5B9BD5" w:themeColor="accent1"/>
        </w:rPr>
        <w:t>gt</w:t>
      </w:r>
      <w:r>
        <w:rPr>
          <w:b/>
          <w:color w:val="5B9BD5" w:themeColor="accent1"/>
        </w:rPr>
        <w:t xml:space="preserve"> auf dem </w:t>
      </w:r>
      <w:r w:rsidRPr="004E1CD7">
        <w:rPr>
          <w:b/>
          <w:color w:val="5B9BD5" w:themeColor="accent1"/>
          <w:lang w:val="de-DE"/>
        </w:rPr>
        <w:t>Fußboden</w:t>
      </w:r>
      <w:r>
        <w:rPr>
          <w:b/>
          <w:color w:val="5B9BD5" w:themeColor="accent1"/>
          <w:lang w:val="de-DE"/>
        </w:rPr>
        <w:t xml:space="preserve">. </w:t>
      </w:r>
      <w:r w:rsidRPr="004E1CD7">
        <w:rPr>
          <w:b/>
          <w:color w:val="5B9BD5" w:themeColor="accent1"/>
          <w:lang w:val="de-DE"/>
        </w:rPr>
        <w:sym w:font="Wingdings" w:char="F04A"/>
      </w:r>
      <w:r>
        <w:rPr>
          <w:b/>
          <w:color w:val="5B9BD5" w:themeColor="accent1"/>
          <w:lang w:val="de-DE"/>
        </w:rPr>
        <w:t xml:space="preserve"> </w:t>
      </w:r>
    </w:p>
    <w:p w:rsidR="005E3E9D" w:rsidRDefault="004E1CD7" w:rsidP="004E1CD7">
      <w:pPr>
        <w:jc w:val="right"/>
        <w:rPr>
          <w:b/>
          <w:color w:val="ED7D31" w:themeColor="accent2"/>
        </w:rPr>
      </w:pPr>
      <w:r>
        <w:rPr>
          <w:b/>
          <w:color w:val="ED7D31" w:themeColor="accent2"/>
        </w:rPr>
        <w:t>na</w:t>
      </w:r>
    </w:p>
    <w:p w:rsidR="005E3E9D" w:rsidRDefault="004E1CD7" w:rsidP="0006293E">
      <w:pPr>
        <w:rPr>
          <w:b/>
          <w:color w:val="ED7D31" w:themeColor="accent2"/>
        </w:rPr>
      </w:pPr>
      <w:r>
        <w:rPr>
          <w:b/>
          <w:color w:val="ED7D31" w:themeColor="accent2"/>
        </w:rPr>
        <w:t>Wskazówki: das Heft, die Vase, der Tisch, das Sofa.</w:t>
      </w:r>
    </w:p>
    <w:p w:rsidR="00455FF0" w:rsidRDefault="00455FF0" w:rsidP="0006293E">
      <w:pPr>
        <w:rPr>
          <w:b/>
        </w:rPr>
      </w:pPr>
    </w:p>
    <w:p w:rsidR="00455FF0" w:rsidRDefault="00455FF0" w:rsidP="0006293E">
      <w:pPr>
        <w:rPr>
          <w:b/>
        </w:rPr>
      </w:pPr>
    </w:p>
    <w:p w:rsidR="00455FF0" w:rsidRDefault="00455FF0" w:rsidP="0006293E">
      <w:pPr>
        <w:rPr>
          <w:b/>
        </w:rPr>
      </w:pPr>
    </w:p>
    <w:p w:rsidR="00455FF0" w:rsidRDefault="00455FF0" w:rsidP="0006293E">
      <w:pPr>
        <w:rPr>
          <w:b/>
        </w:rPr>
      </w:pPr>
    </w:p>
    <w:p w:rsidR="00455FF0" w:rsidRDefault="00455FF0" w:rsidP="0006293E">
      <w:pPr>
        <w:rPr>
          <w:b/>
        </w:rPr>
      </w:pPr>
    </w:p>
    <w:p w:rsidR="005E3E9D" w:rsidRDefault="004E1CD7" w:rsidP="0006293E">
      <w:pPr>
        <w:rPr>
          <w:b/>
        </w:rPr>
      </w:pPr>
      <w:r w:rsidRPr="004E1CD7">
        <w:rPr>
          <w:b/>
        </w:rPr>
        <w:t>(8 maja 2020r.) den 8. Mai 2020</w:t>
      </w:r>
    </w:p>
    <w:p w:rsidR="004E1CD7" w:rsidRDefault="004E1CD7" w:rsidP="0006293E">
      <w:pPr>
        <w:rPr>
          <w:b/>
        </w:rPr>
      </w:pPr>
      <w:r>
        <w:rPr>
          <w:b/>
        </w:rPr>
        <w:t xml:space="preserve">Thema: </w:t>
      </w:r>
      <w:r w:rsidR="004F1A23">
        <w:rPr>
          <w:b/>
        </w:rPr>
        <w:t>Wo befindet sich hier was?</w:t>
      </w:r>
    </w:p>
    <w:p w:rsidR="004F1A23" w:rsidRPr="004F1A23" w:rsidRDefault="004F1A23" w:rsidP="0006293E">
      <w:pPr>
        <w:rPr>
          <w:b/>
          <w:color w:val="4472C4" w:themeColor="accent5"/>
        </w:rPr>
      </w:pPr>
      <w:r w:rsidRPr="004F1A23">
        <w:rPr>
          <w:b/>
          <w:color w:val="4472C4" w:themeColor="accent5"/>
        </w:rPr>
        <w:t>NaCoBeZu</w:t>
      </w:r>
    </w:p>
    <w:p w:rsidR="004F1A23" w:rsidRPr="004F1A23" w:rsidRDefault="004F1A23" w:rsidP="0006293E">
      <w:pPr>
        <w:rPr>
          <w:b/>
          <w:color w:val="4472C4" w:themeColor="accent5"/>
        </w:rPr>
      </w:pPr>
      <w:r w:rsidRPr="004F1A23">
        <w:rPr>
          <w:b/>
          <w:color w:val="4472C4" w:themeColor="accent5"/>
        </w:rPr>
        <w:t>- wymieniam nazwy mebli i urządzeń domowych</w:t>
      </w:r>
    </w:p>
    <w:p w:rsidR="004F1A23" w:rsidRDefault="004F1A23" w:rsidP="0006293E">
      <w:pPr>
        <w:rPr>
          <w:b/>
          <w:color w:val="4472C4" w:themeColor="accent5"/>
        </w:rPr>
      </w:pPr>
      <w:r w:rsidRPr="004F1A23">
        <w:rPr>
          <w:b/>
          <w:color w:val="4472C4" w:themeColor="accent5"/>
        </w:rPr>
        <w:t>- potrafię powiedzieć, gdzie one się znajdują</w:t>
      </w:r>
    </w:p>
    <w:p w:rsidR="004F1A23" w:rsidRPr="004F1A23" w:rsidRDefault="004F1A23" w:rsidP="0006293E">
      <w:pPr>
        <w:rPr>
          <w:b/>
        </w:rPr>
      </w:pPr>
      <w:r w:rsidRPr="004F1A23">
        <w:rPr>
          <w:b/>
        </w:rPr>
        <w:t xml:space="preserve">Otwórz podręcznik na stronie 52. </w:t>
      </w:r>
    </w:p>
    <w:p w:rsidR="004F1A23" w:rsidRDefault="004F1A23" w:rsidP="0006293E">
      <w:pPr>
        <w:rPr>
          <w:b/>
        </w:rPr>
      </w:pPr>
      <w:r w:rsidRPr="004F1A23">
        <w:rPr>
          <w:b/>
        </w:rPr>
        <w:t xml:space="preserve">Wypisz wszystkie nazwy mebli i sprzętu domowego do zeszytu z zadania 1 i 2. Przetłumacz. Prawidłową wymowę wyrazów przećwiczymy w trakcie lekcji online.  </w:t>
      </w:r>
    </w:p>
    <w:p w:rsidR="004F1A23" w:rsidRDefault="004F1A23" w:rsidP="0006293E">
      <w:pPr>
        <w:rPr>
          <w:b/>
        </w:rPr>
      </w:pPr>
      <w:r>
        <w:rPr>
          <w:b/>
        </w:rPr>
        <w:t>Die</w:t>
      </w:r>
      <w:r w:rsidRPr="004F1A23">
        <w:rPr>
          <w:b/>
          <w:lang w:val="de-DE"/>
        </w:rPr>
        <w:t xml:space="preserve"> Möbel</w:t>
      </w:r>
      <w:r>
        <w:rPr>
          <w:b/>
        </w:rPr>
        <w:t xml:space="preserve"> – meble</w:t>
      </w:r>
    </w:p>
    <w:p w:rsidR="004F1A23" w:rsidRDefault="004F1A23" w:rsidP="0006293E">
      <w:pPr>
        <w:rPr>
          <w:b/>
        </w:rPr>
      </w:pPr>
      <w:r>
        <w:rPr>
          <w:b/>
        </w:rPr>
        <w:t>Die</w:t>
      </w:r>
      <w:r w:rsidRPr="004F1A23">
        <w:rPr>
          <w:b/>
          <w:lang w:val="de-DE"/>
        </w:rPr>
        <w:t xml:space="preserve"> Haus</w:t>
      </w:r>
      <w:r>
        <w:rPr>
          <w:b/>
          <w:lang w:val="de-DE"/>
        </w:rPr>
        <w:t>gerä</w:t>
      </w:r>
      <w:r w:rsidRPr="004F1A23">
        <w:rPr>
          <w:b/>
          <w:lang w:val="de-DE"/>
        </w:rPr>
        <w:t>te</w:t>
      </w:r>
      <w:r>
        <w:rPr>
          <w:b/>
        </w:rPr>
        <w:t xml:space="preserve"> – sprzęty domowe</w:t>
      </w:r>
    </w:p>
    <w:p w:rsidR="00455FF0" w:rsidRDefault="00455FF0" w:rsidP="0006293E">
      <w:pPr>
        <w:rPr>
          <w:b/>
        </w:rPr>
      </w:pPr>
      <w:r>
        <w:rPr>
          <w:b/>
        </w:rPr>
        <w:t>Obejrzyj teraz filmik:</w:t>
      </w:r>
    </w:p>
    <w:p w:rsidR="00455FF0" w:rsidRDefault="00455FF0" w:rsidP="0006293E">
      <w:hyperlink r:id="rId10" w:history="1">
        <w:r>
          <w:rPr>
            <w:rStyle w:val="Hipercze"/>
          </w:rPr>
          <w:t>https://www.dw.com/en/42-apartment-furnishing/a-19554724</w:t>
        </w:r>
      </w:hyperlink>
    </w:p>
    <w:p w:rsidR="00455FF0" w:rsidRDefault="00455FF0" w:rsidP="0006293E">
      <w:pPr>
        <w:rPr>
          <w:b/>
        </w:rPr>
      </w:pPr>
    </w:p>
    <w:p w:rsidR="00455FF0" w:rsidRPr="004F1A23" w:rsidRDefault="00455FF0" w:rsidP="0006293E">
      <w:pPr>
        <w:rPr>
          <w:b/>
        </w:rPr>
      </w:pPr>
      <w:r>
        <w:rPr>
          <w:b/>
        </w:rPr>
        <w:t xml:space="preserve">Zastanów się  nad zadaniem 2 str. 52. Wybierz 3 przedmioty i ułóż z nimi zdania. Swoje propozycje będziesz prezentować w trakcie zajęć online. </w:t>
      </w:r>
    </w:p>
    <w:p w:rsidR="004F1A23" w:rsidRPr="004E1CD7" w:rsidRDefault="004F1A23" w:rsidP="0006293E">
      <w:pPr>
        <w:rPr>
          <w:b/>
        </w:rPr>
      </w:pPr>
    </w:p>
    <w:p w:rsidR="005E3E9D" w:rsidRPr="005E3E9D" w:rsidRDefault="005E3E9D" w:rsidP="0006293E">
      <w:pPr>
        <w:rPr>
          <w:b/>
          <w:color w:val="ED7D31" w:themeColor="accent2"/>
        </w:rPr>
      </w:pPr>
      <w:bookmarkStart w:id="0" w:name="_GoBack"/>
      <w:bookmarkEnd w:id="0"/>
    </w:p>
    <w:p w:rsidR="005E3E9D" w:rsidRPr="0006293E" w:rsidRDefault="005E3E9D" w:rsidP="0006293E"/>
    <w:sectPr w:rsidR="005E3E9D" w:rsidRPr="0006293E" w:rsidSect="00455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E4A" w:rsidRDefault="00594E4A" w:rsidP="005E3E9D">
      <w:pPr>
        <w:spacing w:after="0" w:line="240" w:lineRule="auto"/>
      </w:pPr>
      <w:r>
        <w:separator/>
      </w:r>
    </w:p>
  </w:endnote>
  <w:endnote w:type="continuationSeparator" w:id="0">
    <w:p w:rsidR="00594E4A" w:rsidRDefault="00594E4A" w:rsidP="005E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4A" w:rsidRDefault="00594E4A" w:rsidP="005E3E9D">
      <w:pPr>
        <w:spacing w:after="0" w:line="240" w:lineRule="auto"/>
      </w:pPr>
      <w:r>
        <w:separator/>
      </w:r>
    </w:p>
  </w:footnote>
  <w:footnote w:type="continuationSeparator" w:id="0">
    <w:p w:rsidR="00594E4A" w:rsidRDefault="00594E4A" w:rsidP="005E3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3E"/>
    <w:rsid w:val="00003783"/>
    <w:rsid w:val="0006293E"/>
    <w:rsid w:val="001F4F6A"/>
    <w:rsid w:val="004039B9"/>
    <w:rsid w:val="00455FF0"/>
    <w:rsid w:val="004E1CD7"/>
    <w:rsid w:val="004F1A23"/>
    <w:rsid w:val="00594E4A"/>
    <w:rsid w:val="005E3E9D"/>
    <w:rsid w:val="00E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1BF3"/>
  <w15:chartTrackingRefBased/>
  <w15:docId w15:val="{0B63A8F7-0694-4650-8B78-C634E413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E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E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3E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CD7"/>
  </w:style>
  <w:style w:type="paragraph" w:styleId="Stopka">
    <w:name w:val="footer"/>
    <w:basedOn w:val="Normalny"/>
    <w:link w:val="StopkaZnak"/>
    <w:uiPriority w:val="99"/>
    <w:unhideWhenUsed/>
    <w:rsid w:val="004E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CD7"/>
  </w:style>
  <w:style w:type="character" w:styleId="Hipercze">
    <w:name w:val="Hyperlink"/>
    <w:basedOn w:val="Domylnaczcionkaakapitu"/>
    <w:uiPriority w:val="99"/>
    <w:semiHidden/>
    <w:unhideWhenUsed/>
    <w:rsid w:val="00455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y7DWf6vRV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dw.com/en/42-apartment-furnishing/a-1955472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2020-05-03T09:34:00Z</dcterms:created>
  <dcterms:modified xsi:type="dcterms:W3CDTF">2020-05-03T11:01:00Z</dcterms:modified>
</cp:coreProperties>
</file>